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213" w:rsidRPr="00C73D7C" w:rsidRDefault="001133DD" w:rsidP="00C73D7C">
      <w:pPr>
        <w:widowControl/>
        <w:tabs>
          <w:tab w:val="left" w:pos="1985"/>
        </w:tabs>
        <w:wordWrap/>
        <w:autoSpaceDE/>
        <w:autoSpaceDN/>
        <w:spacing w:after="60" w:line="240" w:lineRule="auto"/>
        <w:ind w:left="1980" w:hanging="1980"/>
        <w:jc w:val="left"/>
        <w:rPr>
          <w:rFonts w:ascii="Arial" w:hAnsi="Arial" w:cs="Arial"/>
          <w:b/>
          <w:kern w:val="0"/>
          <w:sz w:val="24"/>
          <w:szCs w:val="24"/>
          <w:lang w:eastAsia="zh-CN"/>
        </w:rPr>
      </w:pP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3GPP TSG RAN WG1 Meeting #7</w:t>
      </w:r>
      <w:r w:rsidR="009E082D">
        <w:rPr>
          <w:rFonts w:ascii="Arial" w:hAnsi="Arial" w:cs="Arial" w:hint="eastAsia"/>
          <w:b/>
          <w:kern w:val="0"/>
          <w:sz w:val="24"/>
          <w:szCs w:val="24"/>
          <w:lang w:eastAsia="zh-CN"/>
        </w:rPr>
        <w:t>6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 xml:space="preserve">   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  <w:t xml:space="preserve">               </w:t>
      </w:r>
      <w:r w:rsidR="002538C0">
        <w:rPr>
          <w:rFonts w:ascii="Arial" w:hAnsi="Arial" w:cs="Arial" w:hint="eastAsia"/>
          <w:b/>
          <w:kern w:val="0"/>
          <w:sz w:val="24"/>
          <w:szCs w:val="24"/>
          <w:lang w:eastAsia="zh-CN"/>
        </w:rPr>
        <w:tab/>
      </w:r>
      <w:r w:rsidR="002538C0">
        <w:rPr>
          <w:rFonts w:ascii="Arial" w:hAnsi="Arial" w:cs="Arial" w:hint="eastAsia"/>
          <w:b/>
          <w:kern w:val="0"/>
          <w:sz w:val="24"/>
          <w:szCs w:val="24"/>
          <w:lang w:eastAsia="zh-CN"/>
        </w:rPr>
        <w:tab/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R1-</w:t>
      </w:r>
      <w:r w:rsidR="009E082D"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1</w:t>
      </w:r>
      <w:r w:rsidR="009E082D">
        <w:rPr>
          <w:rFonts w:ascii="Arial" w:hAnsi="Arial" w:cs="Arial" w:hint="eastAsia"/>
          <w:b/>
          <w:kern w:val="0"/>
          <w:sz w:val="24"/>
          <w:szCs w:val="24"/>
          <w:lang w:eastAsia="zh-CN"/>
        </w:rPr>
        <w:t>40591</w:t>
      </w:r>
    </w:p>
    <w:p w:rsidR="004F2213" w:rsidRPr="00C73D7C" w:rsidRDefault="009E082D" w:rsidP="00C73D7C">
      <w:pPr>
        <w:widowControl/>
        <w:tabs>
          <w:tab w:val="left" w:pos="1985"/>
        </w:tabs>
        <w:wordWrap/>
        <w:autoSpaceDE/>
        <w:autoSpaceDN/>
        <w:spacing w:after="60" w:line="240" w:lineRule="auto"/>
        <w:ind w:left="1980" w:hanging="1980"/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9E082D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Prague, Czech Republic, 10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cs="Arial" w:hint="eastAsia"/>
          <w:b/>
          <w:kern w:val="0"/>
          <w:sz w:val="24"/>
          <w:szCs w:val="24"/>
          <w:lang w:eastAsia="zh-CN"/>
        </w:rPr>
        <w:t xml:space="preserve"> 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– 14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cs="Arial" w:hint="eastAsia"/>
          <w:b/>
          <w:kern w:val="0"/>
          <w:sz w:val="24"/>
          <w:szCs w:val="24"/>
          <w:lang w:eastAsia="zh-CN"/>
        </w:rPr>
        <w:t xml:space="preserve"> </w:t>
      </w:r>
      <w:r w:rsidRPr="009E082D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February 2014</w:t>
      </w:r>
    </w:p>
    <w:p w:rsidR="001E3031" w:rsidRPr="009E082D" w:rsidRDefault="001E3031" w:rsidP="00B70CEB">
      <w:pPr>
        <w:tabs>
          <w:tab w:val="left" w:pos="1985"/>
        </w:tabs>
        <w:wordWrap/>
        <w:spacing w:after="60"/>
        <w:rPr>
          <w:rFonts w:ascii="Arial" w:hAnsi="Arial" w:cs="Arial"/>
          <w:b/>
          <w:sz w:val="24"/>
          <w:lang w:eastAsia="zh-CN"/>
        </w:rPr>
      </w:pPr>
      <w:bookmarkStart w:id="0" w:name="_GoBack"/>
      <w:bookmarkEnd w:id="0"/>
    </w:p>
    <w:p w:rsidR="004F2213" w:rsidRPr="00C73D7C" w:rsidRDefault="001133DD" w:rsidP="00C73D7C">
      <w:pPr>
        <w:widowControl/>
        <w:tabs>
          <w:tab w:val="left" w:pos="1985"/>
        </w:tabs>
        <w:wordWrap/>
        <w:autoSpaceDE/>
        <w:autoSpaceDN/>
        <w:spacing w:after="60" w:line="240" w:lineRule="auto"/>
        <w:ind w:left="1980" w:hanging="1980"/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 xml:space="preserve">Source: 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  <w:t>CMCC</w:t>
      </w:r>
    </w:p>
    <w:p w:rsidR="004F2213" w:rsidRPr="00C73D7C" w:rsidRDefault="001133DD" w:rsidP="00C73D7C">
      <w:pPr>
        <w:widowControl/>
        <w:tabs>
          <w:tab w:val="left" w:pos="1985"/>
        </w:tabs>
        <w:wordWrap/>
        <w:autoSpaceDE/>
        <w:autoSpaceDN/>
        <w:spacing w:after="60" w:line="240" w:lineRule="auto"/>
        <w:ind w:left="1980" w:hanging="1980"/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 xml:space="preserve">Title: 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</w:r>
      <w:bookmarkStart w:id="1" w:name="Title"/>
      <w:bookmarkEnd w:id="1"/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Discussion on full/non-full duplex UE for TDD-FDD CA</w:t>
      </w:r>
    </w:p>
    <w:p w:rsidR="004F2213" w:rsidRPr="00C73D7C" w:rsidRDefault="001133DD" w:rsidP="00C73D7C">
      <w:pPr>
        <w:widowControl/>
        <w:tabs>
          <w:tab w:val="left" w:pos="1985"/>
        </w:tabs>
        <w:wordWrap/>
        <w:autoSpaceDE/>
        <w:autoSpaceDN/>
        <w:spacing w:after="60" w:line="240" w:lineRule="auto"/>
        <w:ind w:left="1980" w:hanging="1980"/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Agenda Item: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</w:r>
      <w:r w:rsidR="009E082D">
        <w:rPr>
          <w:rFonts w:ascii="Arial" w:hAnsi="Arial" w:cs="Arial" w:hint="eastAsia"/>
          <w:b/>
          <w:kern w:val="0"/>
          <w:sz w:val="24"/>
          <w:szCs w:val="24"/>
          <w:lang w:eastAsia="zh-CN"/>
        </w:rPr>
        <w:t>7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.2.3.1</w:t>
      </w:r>
    </w:p>
    <w:p w:rsidR="004F2213" w:rsidRPr="00C73D7C" w:rsidRDefault="001133DD" w:rsidP="00C73D7C">
      <w:pPr>
        <w:widowControl/>
        <w:tabs>
          <w:tab w:val="left" w:pos="1985"/>
        </w:tabs>
        <w:wordWrap/>
        <w:autoSpaceDE/>
        <w:autoSpaceDN/>
        <w:spacing w:after="60" w:line="240" w:lineRule="auto"/>
        <w:ind w:left="1980" w:hanging="1980"/>
        <w:jc w:val="left"/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</w:pP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Document for: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ab/>
      </w:r>
      <w:bookmarkStart w:id="2" w:name="DocumentFor"/>
      <w:bookmarkEnd w:id="2"/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Discussion</w:t>
      </w:r>
      <w:r w:rsidR="00445189">
        <w:rPr>
          <w:rFonts w:ascii="Arial" w:hAnsi="Arial" w:cs="Arial" w:hint="eastAsia"/>
          <w:b/>
          <w:kern w:val="0"/>
          <w:sz w:val="24"/>
          <w:szCs w:val="24"/>
          <w:lang w:eastAsia="zh-CN"/>
        </w:rPr>
        <w:t>/D</w:t>
      </w:r>
      <w:r w:rsidRPr="00C73D7C">
        <w:rPr>
          <w:rFonts w:ascii="Arial" w:eastAsia="Times New Roman" w:hAnsi="Arial" w:cs="Arial"/>
          <w:b/>
          <w:kern w:val="0"/>
          <w:sz w:val="24"/>
          <w:szCs w:val="24"/>
          <w:lang w:eastAsia="en-US"/>
        </w:rPr>
        <w:t>ecision</w:t>
      </w:r>
    </w:p>
    <w:p w:rsidR="004F2213" w:rsidRPr="00C73D7C" w:rsidRDefault="001133DD" w:rsidP="00C73D7C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ind w:left="540" w:hanging="540"/>
        <w:textAlignment w:val="baseline"/>
        <w:rPr>
          <w:rFonts w:eastAsia="Times New Roman"/>
          <w:lang w:eastAsia="en-GB"/>
        </w:rPr>
      </w:pPr>
      <w:r w:rsidRPr="00C73D7C">
        <w:rPr>
          <w:rFonts w:eastAsia="Times New Roman"/>
          <w:lang w:eastAsia="en-GB"/>
        </w:rPr>
        <w:t>Introduction</w:t>
      </w:r>
    </w:p>
    <w:p w:rsidR="004F2213" w:rsidRDefault="00D24237" w:rsidP="00C73D7C">
      <w:pPr>
        <w:wordWrap/>
        <w:spacing w:after="0" w:line="240" w:lineRule="auto"/>
        <w:rPr>
          <w:rFonts w:ascii="Times" w:eastAsia="Malgun Gothic" w:hAnsi="Times" w:cs="Times"/>
        </w:rPr>
      </w:pPr>
      <w:r>
        <w:rPr>
          <w:rFonts w:ascii="Times" w:eastAsia="Malgun Gothic" w:hAnsi="Times" w:cs="Times" w:hint="eastAsia"/>
        </w:rPr>
        <w:t>A new Work Item for LTE TDD-FDD joint operation has been started in RAN #60 meeting</w:t>
      </w:r>
      <w:r w:rsidRPr="006035A7">
        <w:rPr>
          <w:rFonts w:ascii="Times" w:eastAsia="Malgun Gothic" w:hAnsi="Times" w:cs="Times" w:hint="eastAsia"/>
        </w:rPr>
        <w:t xml:space="preserve"> </w:t>
      </w:r>
      <w:r w:rsidR="00E0712F">
        <w:fldChar w:fldCharType="begin"/>
      </w:r>
      <w:r w:rsidR="00E0712F">
        <w:instrText xml:space="preserve"> REF _Ref371084481 \r \h  \* MERGEFORMAT </w:instrText>
      </w:r>
      <w:r w:rsidR="00E0712F">
        <w:fldChar w:fldCharType="separate"/>
      </w:r>
      <w:r>
        <w:rPr>
          <w:rFonts w:ascii="Times" w:eastAsia="Malgun Gothic" w:hAnsi="Times" w:cs="Times"/>
        </w:rPr>
        <w:t>[1]</w:t>
      </w:r>
      <w:r w:rsidR="00E0712F">
        <w:fldChar w:fldCharType="end"/>
      </w:r>
      <w:r w:rsidRPr="006035A7">
        <w:rPr>
          <w:rFonts w:ascii="Times" w:eastAsia="Malgun Gothic" w:hAnsi="Times" w:cs="Times" w:hint="eastAsia"/>
        </w:rPr>
        <w:t xml:space="preserve">. </w:t>
      </w:r>
      <w:r w:rsidR="006035A7" w:rsidRPr="006035A7">
        <w:rPr>
          <w:rFonts w:ascii="Times" w:eastAsia="Malgun Gothic" w:hAnsi="Times" w:cs="Times" w:hint="eastAsia"/>
        </w:rPr>
        <w:t xml:space="preserve">The CA operation is not only determined by the </w:t>
      </w:r>
      <w:proofErr w:type="spellStart"/>
      <w:r w:rsidR="006035A7" w:rsidRPr="006035A7">
        <w:rPr>
          <w:rFonts w:ascii="Times" w:eastAsia="Malgun Gothic" w:hAnsi="Times" w:cs="Times" w:hint="eastAsia"/>
        </w:rPr>
        <w:t>eNodeB</w:t>
      </w:r>
      <w:proofErr w:type="spellEnd"/>
      <w:r w:rsidR="006035A7" w:rsidRPr="006035A7">
        <w:rPr>
          <w:rFonts w:ascii="Times" w:eastAsia="Malgun Gothic" w:hAnsi="Times" w:cs="Times" w:hint="eastAsia"/>
        </w:rPr>
        <w:t xml:space="preserve">, but also related to the UE capabilities. </w:t>
      </w:r>
      <w:r>
        <w:rPr>
          <w:rFonts w:ascii="Times" w:eastAsia="Malgun Gothic" w:hAnsi="Times" w:cs="Times" w:hint="eastAsia"/>
        </w:rPr>
        <w:t xml:space="preserve">In </w:t>
      </w:r>
      <w:r w:rsidR="00E0712F">
        <w:fldChar w:fldCharType="begin"/>
      </w:r>
      <w:r w:rsidR="00E0712F">
        <w:instrText xml:space="preserve"> REF _Ref371084470 \r \h  \* MERGEFORMAT </w:instrText>
      </w:r>
      <w:r w:rsidR="00E0712F">
        <w:fldChar w:fldCharType="separate"/>
      </w:r>
      <w:r>
        <w:rPr>
          <w:rFonts w:ascii="Times" w:eastAsia="Malgun Gothic" w:hAnsi="Times" w:cs="Times"/>
        </w:rPr>
        <w:t>[2]</w:t>
      </w:r>
      <w:r w:rsidR="00E0712F">
        <w:fldChar w:fldCharType="end"/>
      </w:r>
      <w:r>
        <w:rPr>
          <w:rFonts w:ascii="Times" w:eastAsia="Malgun Gothic" w:hAnsi="Times" w:cs="Times" w:hint="eastAsia"/>
        </w:rPr>
        <w:t xml:space="preserve">, </w:t>
      </w:r>
      <w:r w:rsidR="006035A7">
        <w:rPr>
          <w:rFonts w:ascii="Times" w:hAnsi="Times" w:cs="Times" w:hint="eastAsia"/>
          <w:lang w:eastAsia="zh-CN"/>
        </w:rPr>
        <w:t xml:space="preserve">the </w:t>
      </w:r>
      <w:r>
        <w:rPr>
          <w:rFonts w:ascii="Times" w:eastAsia="Malgun Gothic" w:hAnsi="Times" w:cs="Times" w:hint="eastAsia"/>
        </w:rPr>
        <w:t xml:space="preserve">terminal requirement section indicates </w:t>
      </w:r>
      <w:r>
        <w:rPr>
          <w:rFonts w:ascii="Times" w:eastAsia="Malgun Gothic" w:hAnsi="Times" w:cs="Times"/>
        </w:rPr>
        <w:t>variety</w:t>
      </w:r>
      <w:r>
        <w:rPr>
          <w:rFonts w:ascii="Times" w:eastAsia="Malgun Gothic" w:hAnsi="Times" w:cs="Times" w:hint="eastAsia"/>
        </w:rPr>
        <w:t xml:space="preserve"> UE capabilities should be considered, </w:t>
      </w:r>
    </w:p>
    <w:p w:rsidR="004F2213" w:rsidRDefault="00D24237" w:rsidP="00C73D7C">
      <w:pPr>
        <w:spacing w:after="0" w:line="240" w:lineRule="auto"/>
        <w:rPr>
          <w:rFonts w:ascii="Times" w:hAnsi="Times"/>
          <w:i/>
        </w:rPr>
      </w:pPr>
      <w:r w:rsidRPr="007D02DA">
        <w:rPr>
          <w:rFonts w:ascii="Times" w:hAnsi="Times"/>
          <w:i/>
        </w:rPr>
        <w:t>Solutions can be considered which support UEs which do not have one or more of the following capabilities, as well as solutions which require one or more of these capabilities:</w:t>
      </w:r>
    </w:p>
    <w:p w:rsidR="00D24237" w:rsidRPr="007D02DA" w:rsidRDefault="00D24237" w:rsidP="00AE581A">
      <w:pPr>
        <w:widowControl/>
        <w:numPr>
          <w:ilvl w:val="0"/>
          <w:numId w:val="18"/>
        </w:numPr>
        <w:wordWrap/>
        <w:autoSpaceDE/>
        <w:autoSpaceDN/>
        <w:spacing w:after="0" w:line="240" w:lineRule="auto"/>
        <w:jc w:val="left"/>
        <w:rPr>
          <w:rFonts w:ascii="Times" w:hAnsi="Times"/>
          <w:i/>
        </w:rPr>
      </w:pPr>
      <w:r w:rsidRPr="007D02DA">
        <w:rPr>
          <w:rFonts w:ascii="Times" w:hAnsi="Times"/>
          <w:i/>
        </w:rPr>
        <w:t>simultaneous reception on FDD and TDD carriers (i.e. DL aggregation)</w:t>
      </w:r>
    </w:p>
    <w:p w:rsidR="00D24237" w:rsidRPr="007D02DA" w:rsidRDefault="00D24237" w:rsidP="00AE581A">
      <w:pPr>
        <w:widowControl/>
        <w:numPr>
          <w:ilvl w:val="0"/>
          <w:numId w:val="18"/>
        </w:numPr>
        <w:wordWrap/>
        <w:autoSpaceDE/>
        <w:autoSpaceDN/>
        <w:spacing w:after="0" w:line="240" w:lineRule="auto"/>
        <w:jc w:val="left"/>
        <w:rPr>
          <w:rFonts w:ascii="Times" w:hAnsi="Times"/>
          <w:i/>
        </w:rPr>
      </w:pPr>
      <w:r w:rsidRPr="007D02DA">
        <w:rPr>
          <w:rFonts w:ascii="Times" w:hAnsi="Times"/>
          <w:i/>
        </w:rPr>
        <w:t>simultaneous transmission on FDD and TDD (i.e. UL aggregation)</w:t>
      </w:r>
    </w:p>
    <w:p w:rsidR="004F2213" w:rsidRDefault="00D24237" w:rsidP="00C73D7C">
      <w:pPr>
        <w:widowControl/>
        <w:numPr>
          <w:ilvl w:val="0"/>
          <w:numId w:val="18"/>
        </w:numPr>
        <w:wordWrap/>
        <w:autoSpaceDE/>
        <w:autoSpaceDN/>
        <w:spacing w:after="0" w:line="240" w:lineRule="auto"/>
        <w:jc w:val="left"/>
        <w:rPr>
          <w:rFonts w:ascii="Times" w:hAnsi="Times"/>
        </w:rPr>
      </w:pPr>
      <w:r w:rsidRPr="007D02DA">
        <w:rPr>
          <w:rFonts w:ascii="Times" w:hAnsi="Times"/>
          <w:i/>
        </w:rPr>
        <w:t>simultaneous transmission and reception on FDD and TDD (i.e. full duplex)</w:t>
      </w:r>
    </w:p>
    <w:p w:rsidR="004F2213" w:rsidRDefault="00D24237" w:rsidP="00C73D7C">
      <w:pPr>
        <w:spacing w:after="0" w:line="240" w:lineRule="auto"/>
        <w:rPr>
          <w:rFonts w:ascii="Times" w:hAnsi="Times" w:cs="Times"/>
          <w:lang w:eastAsia="zh-CN"/>
        </w:rPr>
      </w:pPr>
      <w:r>
        <w:rPr>
          <w:rFonts w:ascii="Times" w:hAnsi="Times" w:cs="Times" w:hint="eastAsia"/>
          <w:lang w:eastAsia="zh-CN"/>
        </w:rPr>
        <w:t>In RAN1#74b, it</w:t>
      </w:r>
      <w:r w:rsidR="00AE581A">
        <w:rPr>
          <w:rFonts w:ascii="Times" w:hAnsi="Times" w:cs="Times" w:hint="eastAsia"/>
          <w:lang w:eastAsia="zh-CN"/>
        </w:rPr>
        <w:t xml:space="preserve"> was</w:t>
      </w:r>
      <w:r>
        <w:rPr>
          <w:rFonts w:ascii="Times" w:hAnsi="Times" w:cs="Times" w:hint="eastAsia"/>
          <w:lang w:eastAsia="zh-CN"/>
        </w:rPr>
        <w:t xml:space="preserve"> agreed that </w:t>
      </w:r>
      <w:r w:rsidR="00E0712F">
        <w:fldChar w:fldCharType="begin"/>
      </w:r>
      <w:r w:rsidR="00E0712F">
        <w:instrText xml:space="preserve"> REF _Ref371067530 \r \h  \* MERGEFORMAT </w:instrText>
      </w:r>
      <w:r w:rsidR="00E0712F">
        <w:fldChar w:fldCharType="separate"/>
      </w:r>
      <w:r>
        <w:rPr>
          <w:rFonts w:ascii="Times" w:hAnsi="Times" w:cs="Times"/>
          <w:lang w:eastAsia="zh-CN"/>
        </w:rPr>
        <w:t>[3]</w:t>
      </w:r>
      <w:r w:rsidR="00E0712F">
        <w:fldChar w:fldCharType="end"/>
      </w:r>
      <w:r>
        <w:rPr>
          <w:rFonts w:ascii="Times" w:hAnsi="Times" w:cs="Times" w:hint="eastAsia"/>
          <w:lang w:eastAsia="zh-CN"/>
        </w:rPr>
        <w:t xml:space="preserve">, </w:t>
      </w:r>
    </w:p>
    <w:p w:rsidR="004F2213" w:rsidRPr="00C73D7C" w:rsidRDefault="001133DD" w:rsidP="00C73D7C">
      <w:pPr>
        <w:pStyle w:val="a3"/>
        <w:numPr>
          <w:ilvl w:val="0"/>
          <w:numId w:val="27"/>
        </w:numPr>
        <w:spacing w:after="0" w:line="240" w:lineRule="auto"/>
        <w:ind w:leftChars="0"/>
        <w:rPr>
          <w:rFonts w:ascii="Times" w:eastAsia="Malgun Gothic" w:hAnsi="Times" w:cs="Times"/>
          <w:i/>
        </w:rPr>
      </w:pPr>
      <w:r w:rsidRPr="00C73D7C">
        <w:rPr>
          <w:rFonts w:ascii="Times" w:eastAsia="Malgun Gothic" w:hAnsi="Times" w:cs="Times"/>
          <w:i/>
        </w:rPr>
        <w:t>RAN1 should focus on the design of TDD-FDD CA assuming simultaneous RX/TX capability of the TDD-FDD CA UEs in Rel.12</w:t>
      </w:r>
      <w:r w:rsidRPr="00C73D7C">
        <w:rPr>
          <w:rFonts w:ascii="Times" w:hAnsi="Times" w:cs="Times"/>
          <w:i/>
          <w:lang w:eastAsia="zh-CN"/>
        </w:rPr>
        <w:t>.</w:t>
      </w:r>
    </w:p>
    <w:p w:rsidR="004F2213" w:rsidRPr="00C73D7C" w:rsidRDefault="001133DD" w:rsidP="00C73D7C">
      <w:pPr>
        <w:pStyle w:val="a3"/>
        <w:numPr>
          <w:ilvl w:val="1"/>
          <w:numId w:val="23"/>
        </w:numPr>
        <w:spacing w:after="0" w:line="240" w:lineRule="auto"/>
        <w:ind w:leftChars="0"/>
        <w:rPr>
          <w:rFonts w:ascii="Times" w:eastAsia="Malgun Gothic" w:hAnsi="Times" w:cs="Times"/>
          <w:i/>
        </w:rPr>
      </w:pPr>
      <w:r w:rsidRPr="00C73D7C">
        <w:rPr>
          <w:rFonts w:ascii="Times" w:eastAsia="Malgun Gothic" w:hAnsi="Times" w:cs="Times"/>
          <w:i/>
        </w:rPr>
        <w:t>Further discussion of TDD-FDD CA UE not supporting simultaneous RX/TX is not precluded</w:t>
      </w:r>
      <w:r w:rsidRPr="00C73D7C">
        <w:rPr>
          <w:rFonts w:ascii="Times" w:hAnsi="Times" w:cs="Times"/>
          <w:i/>
          <w:lang w:eastAsia="zh-CN"/>
        </w:rPr>
        <w:t>.</w:t>
      </w:r>
    </w:p>
    <w:p w:rsidR="004F2213" w:rsidRPr="00C73D7C" w:rsidRDefault="001133DD" w:rsidP="00C73D7C">
      <w:pPr>
        <w:pStyle w:val="a3"/>
        <w:numPr>
          <w:ilvl w:val="0"/>
          <w:numId w:val="27"/>
        </w:numPr>
        <w:spacing w:after="0" w:line="240" w:lineRule="auto"/>
        <w:ind w:leftChars="0"/>
        <w:rPr>
          <w:rFonts w:ascii="Times" w:eastAsia="Malgun Gothic" w:hAnsi="Times" w:cs="Times"/>
          <w:i/>
        </w:rPr>
      </w:pPr>
      <w:r w:rsidRPr="00C73D7C">
        <w:rPr>
          <w:rFonts w:ascii="Times" w:eastAsia="Malgun Gothic" w:hAnsi="Times" w:cs="Times"/>
          <w:i/>
        </w:rPr>
        <w:t>A TDD-FDD CA-capable UE supports TDD-FDD DL CA</w:t>
      </w:r>
    </w:p>
    <w:p w:rsidR="004F2213" w:rsidRPr="00C73D7C" w:rsidRDefault="001133DD" w:rsidP="00C73D7C">
      <w:pPr>
        <w:pStyle w:val="a3"/>
        <w:numPr>
          <w:ilvl w:val="0"/>
          <w:numId w:val="27"/>
        </w:numPr>
        <w:spacing w:after="0" w:line="240" w:lineRule="auto"/>
        <w:ind w:leftChars="0"/>
        <w:rPr>
          <w:rFonts w:ascii="Times" w:eastAsia="Malgun Gothic" w:hAnsi="Times" w:cs="Times"/>
          <w:i/>
        </w:rPr>
      </w:pPr>
      <w:r w:rsidRPr="00C73D7C">
        <w:rPr>
          <w:rFonts w:ascii="Times" w:eastAsia="Malgun Gothic" w:hAnsi="Times" w:cs="Times"/>
          <w:i/>
        </w:rPr>
        <w:t>A TDD-FDD CA-capable UE is allowed not to support TDD-FDD UL CA</w:t>
      </w:r>
    </w:p>
    <w:p w:rsidR="004F2213" w:rsidRPr="00C73D7C" w:rsidRDefault="001133DD" w:rsidP="00C73D7C">
      <w:pPr>
        <w:pStyle w:val="a3"/>
        <w:numPr>
          <w:ilvl w:val="1"/>
          <w:numId w:val="23"/>
        </w:numPr>
        <w:spacing w:after="0" w:line="240" w:lineRule="auto"/>
        <w:ind w:leftChars="0"/>
        <w:rPr>
          <w:rFonts w:ascii="Times" w:eastAsia="Malgun Gothic" w:hAnsi="Times" w:cs="Times"/>
          <w:i/>
        </w:rPr>
      </w:pPr>
      <w:r w:rsidRPr="00C73D7C">
        <w:rPr>
          <w:rFonts w:ascii="Times" w:eastAsia="Malgun Gothic" w:hAnsi="Times" w:cs="Times"/>
          <w:i/>
        </w:rPr>
        <w:t>Note that not supporting UL TDD-FDD CA means that UE can only be configured with one serving cell in UL</w:t>
      </w:r>
    </w:p>
    <w:p w:rsidR="004F2213" w:rsidRDefault="00D24237" w:rsidP="00C73D7C">
      <w:pPr>
        <w:wordWrap/>
        <w:spacing w:after="0" w:line="240" w:lineRule="auto"/>
        <w:rPr>
          <w:rFonts w:ascii="Times" w:eastAsia="Malgun Gothic" w:hAnsi="Times" w:cs="Times"/>
        </w:rPr>
      </w:pPr>
      <w:r>
        <w:rPr>
          <w:rFonts w:ascii="Times" w:eastAsia="Malgun Gothic" w:hAnsi="Times" w:cs="Times"/>
        </w:rPr>
        <w:t>I</w:t>
      </w:r>
      <w:r>
        <w:rPr>
          <w:rFonts w:ascii="Times" w:eastAsia="Malgun Gothic" w:hAnsi="Times" w:cs="Times" w:hint="eastAsia"/>
        </w:rPr>
        <w:t>n this contribution,</w:t>
      </w:r>
      <w:r>
        <w:rPr>
          <w:rFonts w:ascii="Times" w:hAnsi="Times" w:cs="Times" w:hint="eastAsia"/>
          <w:lang w:eastAsia="zh-CN"/>
        </w:rPr>
        <w:t xml:space="preserve"> the </w:t>
      </w:r>
      <w:r>
        <w:rPr>
          <w:rFonts w:ascii="Times" w:hAnsi="Times" w:cs="Times"/>
          <w:lang w:eastAsia="zh-CN"/>
        </w:rPr>
        <w:t>capabilit</w:t>
      </w:r>
      <w:r>
        <w:rPr>
          <w:rFonts w:ascii="Times" w:hAnsi="Times" w:cs="Times" w:hint="eastAsia"/>
          <w:lang w:eastAsia="zh-CN"/>
        </w:rPr>
        <w:t xml:space="preserve">ies of full duplex and non-full duplex UE are </w:t>
      </w:r>
      <w:r>
        <w:rPr>
          <w:rFonts w:ascii="Times" w:hAnsi="Times" w:cs="Times"/>
          <w:lang w:eastAsia="zh-CN"/>
        </w:rPr>
        <w:t>discussed</w:t>
      </w:r>
      <w:r>
        <w:rPr>
          <w:rFonts w:ascii="Times" w:hAnsi="Times" w:cs="Times" w:hint="eastAsia"/>
          <w:lang w:eastAsia="zh-CN"/>
        </w:rPr>
        <w:t xml:space="preserve"> for TDD-FDD CA</w:t>
      </w:r>
      <w:r>
        <w:rPr>
          <w:rFonts w:ascii="Times" w:eastAsia="Malgun Gothic" w:hAnsi="Times" w:cs="Times" w:hint="eastAsia"/>
          <w:lang w:eastAsia="zh-CN"/>
        </w:rPr>
        <w:t>.</w:t>
      </w:r>
    </w:p>
    <w:p w:rsidR="004F2213" w:rsidRPr="00C73D7C" w:rsidRDefault="001133DD" w:rsidP="00C73D7C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ind w:left="540" w:hanging="540"/>
        <w:textAlignment w:val="baseline"/>
        <w:rPr>
          <w:rFonts w:eastAsia="Times New Roman"/>
          <w:lang w:eastAsia="en-GB"/>
        </w:rPr>
      </w:pPr>
      <w:r w:rsidRPr="00C73D7C">
        <w:rPr>
          <w:rFonts w:eastAsia="Times New Roman"/>
          <w:lang w:eastAsia="en-GB"/>
        </w:rPr>
        <w:t>Introduction of capabilities of full duplex/non-full duplex</w:t>
      </w:r>
    </w:p>
    <w:p w:rsidR="00CE6C32" w:rsidRDefault="00CE6C32" w:rsidP="00CE6C32">
      <w:pPr>
        <w:wordWrap/>
        <w:spacing w:after="60"/>
        <w:rPr>
          <w:rFonts w:ascii="Times" w:hAnsi="Times" w:cs="Times"/>
          <w:lang w:eastAsia="zh-CN"/>
        </w:rPr>
      </w:pPr>
      <w:r>
        <w:rPr>
          <w:rFonts w:ascii="Times" w:eastAsia="Malgun Gothic" w:hAnsi="Times" w:cs="Times" w:hint="eastAsia"/>
        </w:rPr>
        <w:t xml:space="preserve">In </w:t>
      </w:r>
      <w:r w:rsidR="00E0712F">
        <w:fldChar w:fldCharType="begin"/>
      </w:r>
      <w:r w:rsidR="00E0712F">
        <w:instrText xml:space="preserve"> REF _Ref371086287 \r \h  \* MERGEFORMAT </w:instrText>
      </w:r>
      <w:r w:rsidR="00E0712F">
        <w:fldChar w:fldCharType="separate"/>
      </w:r>
      <w:r>
        <w:rPr>
          <w:rFonts w:ascii="Times" w:eastAsia="Malgun Gothic" w:hAnsi="Times" w:cs="Times"/>
        </w:rPr>
        <w:t>[4]</w:t>
      </w:r>
      <w:r w:rsidR="00E0712F">
        <w:fldChar w:fldCharType="end"/>
      </w:r>
      <w:r w:rsidRPr="00CE6C32">
        <w:rPr>
          <w:rFonts w:ascii="Times" w:eastAsia="Malgun Gothic" w:hAnsi="Times" w:cs="Times" w:hint="eastAsia"/>
        </w:rPr>
        <w:t>, four cases of TDD-FDD CA</w:t>
      </w:r>
      <w:r w:rsidR="008F6313">
        <w:rPr>
          <w:rFonts w:ascii="Times" w:hAnsi="Times" w:cs="Times" w:hint="eastAsia"/>
          <w:lang w:eastAsia="zh-CN"/>
        </w:rPr>
        <w:t xml:space="preserve"> </w:t>
      </w:r>
      <w:r w:rsidRPr="00CE6C32">
        <w:rPr>
          <w:rFonts w:ascii="Times" w:eastAsia="Malgun Gothic" w:hAnsi="Times" w:cs="Times" w:hint="eastAsia"/>
        </w:rPr>
        <w:t xml:space="preserve">scenarios are discussed according to different </w:t>
      </w:r>
      <w:r w:rsidR="008F6313">
        <w:rPr>
          <w:rFonts w:ascii="Times" w:hAnsi="Times" w:cs="Times" w:hint="eastAsia"/>
          <w:lang w:eastAsia="zh-CN"/>
        </w:rPr>
        <w:t>combination</w:t>
      </w:r>
      <w:r w:rsidRPr="00CE6C32">
        <w:rPr>
          <w:rFonts w:ascii="Times" w:eastAsia="Malgun Gothic" w:hAnsi="Times" w:cs="Times" w:hint="eastAsia"/>
        </w:rPr>
        <w:t>s of TDD and FDD carriers.</w:t>
      </w:r>
      <w:r w:rsidR="008F6313">
        <w:rPr>
          <w:rFonts w:ascii="Times" w:hAnsi="Times" w:cs="Times" w:hint="eastAsia"/>
          <w:lang w:eastAsia="zh-CN"/>
        </w:rPr>
        <w:t xml:space="preserve"> UE capabilities </w:t>
      </w:r>
      <w:r w:rsidR="00AE581A">
        <w:rPr>
          <w:rFonts w:ascii="Times" w:hAnsi="Times" w:cs="Times" w:hint="eastAsia"/>
          <w:lang w:eastAsia="zh-CN"/>
        </w:rPr>
        <w:t xml:space="preserve">can </w:t>
      </w:r>
      <w:r w:rsidR="008F6313">
        <w:rPr>
          <w:rFonts w:ascii="Times" w:hAnsi="Times" w:cs="Times" w:hint="eastAsia"/>
          <w:lang w:eastAsia="zh-CN"/>
        </w:rPr>
        <w:t>be considered</w:t>
      </w:r>
      <w:r w:rsidR="00AE581A">
        <w:rPr>
          <w:rFonts w:ascii="Times" w:hAnsi="Times" w:cs="Times" w:hint="eastAsia"/>
          <w:lang w:eastAsia="zh-CN"/>
        </w:rPr>
        <w:t xml:space="preserve"> according to these </w:t>
      </w:r>
      <w:r w:rsidR="00AE581A">
        <w:rPr>
          <w:rFonts w:ascii="Times" w:hAnsi="Times" w:cs="Times"/>
          <w:lang w:eastAsia="zh-CN"/>
        </w:rPr>
        <w:t>scenarios</w:t>
      </w:r>
      <w:r w:rsidR="00445189">
        <w:rPr>
          <w:rFonts w:ascii="Times" w:hAnsi="Times" w:cs="Times" w:hint="eastAsia"/>
          <w:lang w:eastAsia="zh-CN"/>
        </w:rPr>
        <w:t xml:space="preserve"> in Table 1</w:t>
      </w:r>
      <w:r w:rsidR="008F6313">
        <w:rPr>
          <w:rFonts w:ascii="Times" w:hAnsi="Times" w:cs="Times" w:hint="eastAsia"/>
          <w:lang w:eastAsia="zh-CN"/>
        </w:rPr>
        <w:t>.</w:t>
      </w:r>
      <w:r w:rsidR="007A178B">
        <w:rPr>
          <w:rFonts w:ascii="Times" w:hAnsi="Times" w:cs="Times" w:hint="eastAsia"/>
          <w:lang w:eastAsia="zh-CN"/>
        </w:rPr>
        <w:t xml:space="preserve"> </w:t>
      </w:r>
    </w:p>
    <w:p w:rsidR="004F2213" w:rsidRPr="00C73D7C" w:rsidRDefault="001133DD" w:rsidP="00C73D7C">
      <w:pPr>
        <w:wordWrap/>
        <w:spacing w:after="60"/>
        <w:jc w:val="center"/>
        <w:rPr>
          <w:rFonts w:ascii="Times" w:hAnsi="Times" w:cs="Times"/>
          <w:b/>
          <w:lang w:eastAsia="zh-CN"/>
        </w:rPr>
      </w:pPr>
      <w:proofErr w:type="gramStart"/>
      <w:r w:rsidRPr="00C73D7C">
        <w:rPr>
          <w:rFonts w:ascii="Times" w:hAnsi="Times" w:cs="Times"/>
          <w:b/>
          <w:lang w:eastAsia="zh-CN"/>
        </w:rPr>
        <w:t>Table 1.</w:t>
      </w:r>
      <w:proofErr w:type="gramEnd"/>
      <w:r w:rsidRPr="00C73D7C">
        <w:rPr>
          <w:rFonts w:ascii="Times" w:hAnsi="Times" w:cs="Times"/>
          <w:b/>
          <w:lang w:eastAsia="zh-CN"/>
        </w:rPr>
        <w:t xml:space="preserve"> UE capability of reporting full duplex/non-full duplex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446"/>
        <w:gridCol w:w="4290"/>
      </w:tblGrid>
      <w:tr w:rsidR="00AE581A" w:rsidRPr="00AE581A" w:rsidTr="00C73D7C">
        <w:trPr>
          <w:trHeight w:val="635"/>
        </w:trPr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DD" w:rsidRPr="00C73D7C" w:rsidRDefault="001133DD" w:rsidP="00AE581A">
            <w:pPr>
              <w:wordWrap/>
              <w:spacing w:after="60"/>
              <w:rPr>
                <w:rFonts w:ascii="Times" w:hAnsi="Times" w:cs="Times"/>
                <w:b/>
                <w:lang w:eastAsia="zh-CN"/>
              </w:rPr>
            </w:pPr>
            <w:r w:rsidRPr="00C73D7C">
              <w:rPr>
                <w:rFonts w:ascii="Times" w:hAnsi="Times" w:cs="Times"/>
                <w:b/>
                <w:lang w:eastAsia="zh-CN"/>
              </w:rPr>
              <w:t>#</w:t>
            </w:r>
          </w:p>
        </w:tc>
        <w:tc>
          <w:tcPr>
            <w:tcW w:w="22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DD" w:rsidRPr="00C73D7C" w:rsidRDefault="00FD3286" w:rsidP="00AE581A">
            <w:pPr>
              <w:wordWrap/>
              <w:spacing w:after="60"/>
              <w:rPr>
                <w:rFonts w:ascii="Times" w:hAnsi="Times" w:cs="Times"/>
                <w:b/>
                <w:lang w:eastAsia="zh-CN"/>
              </w:rPr>
            </w:pPr>
            <w:r>
              <w:rPr>
                <w:rFonts w:ascii="Times" w:hAnsi="Times" w:cs="Times" w:hint="eastAsia"/>
                <w:b/>
                <w:lang w:eastAsia="zh-CN"/>
              </w:rPr>
              <w:t>Description</w:t>
            </w:r>
            <w:r w:rsidR="001133DD" w:rsidRPr="00C73D7C">
              <w:rPr>
                <w:rFonts w:ascii="Times" w:hAnsi="Times" w:cs="Times"/>
                <w:b/>
                <w:lang w:eastAsia="zh-CN"/>
              </w:rPr>
              <w:t xml:space="preserve"> </w:t>
            </w:r>
          </w:p>
        </w:tc>
        <w:tc>
          <w:tcPr>
            <w:tcW w:w="2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DD" w:rsidRPr="00C73D7C" w:rsidRDefault="00FD3286" w:rsidP="00AE581A">
            <w:pPr>
              <w:wordWrap/>
              <w:spacing w:after="60"/>
              <w:rPr>
                <w:rFonts w:ascii="Times" w:hAnsi="Times" w:cs="Times"/>
                <w:b/>
                <w:lang w:eastAsia="zh-CN"/>
              </w:rPr>
            </w:pPr>
            <w:r>
              <w:rPr>
                <w:rFonts w:ascii="Times" w:hAnsi="Times" w:cs="Times" w:hint="eastAsia"/>
                <w:b/>
                <w:lang w:eastAsia="zh-CN"/>
              </w:rPr>
              <w:t>UE Capability</w:t>
            </w:r>
            <w:r w:rsidR="001133DD" w:rsidRPr="00C73D7C">
              <w:rPr>
                <w:rFonts w:ascii="Times" w:hAnsi="Times" w:cs="Times"/>
                <w:b/>
                <w:lang w:eastAsia="zh-CN"/>
              </w:rPr>
              <w:t xml:space="preserve"> </w:t>
            </w:r>
          </w:p>
        </w:tc>
      </w:tr>
      <w:tr w:rsidR="00AE581A" w:rsidRPr="00AE581A" w:rsidTr="00C73D7C">
        <w:trPr>
          <w:trHeight w:val="1066"/>
        </w:trPr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DD" w:rsidRDefault="00AE581A" w:rsidP="00C73D7C">
            <w:pPr>
              <w:wordWrap/>
              <w:spacing w:after="0"/>
              <w:rPr>
                <w:rFonts w:ascii="Times" w:hAnsi="Times" w:cs="Times"/>
                <w:lang w:eastAsia="zh-CN"/>
              </w:rPr>
            </w:pPr>
            <w:r w:rsidRPr="00AE581A">
              <w:rPr>
                <w:rFonts w:ascii="Times" w:hAnsi="Times" w:cs="Times"/>
                <w:lang w:eastAsia="zh-CN"/>
              </w:rPr>
              <w:lastRenderedPageBreak/>
              <w:t xml:space="preserve">Case 1 </w:t>
            </w:r>
          </w:p>
        </w:tc>
        <w:tc>
          <w:tcPr>
            <w:tcW w:w="22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Default="001A5F87" w:rsidP="00C73D7C">
            <w:pPr>
              <w:wordWrap/>
              <w:spacing w:after="0" w:line="240" w:lineRule="auto"/>
              <w:rPr>
                <w:rFonts w:ascii="Times" w:hAnsi="Times" w:cs="Times"/>
                <w:lang w:eastAsia="zh-CN"/>
              </w:rPr>
            </w:pPr>
            <w:r w:rsidRPr="001A5F87">
              <w:rPr>
                <w:rFonts w:ascii="Times" w:hAnsi="Times" w:cs="Times"/>
                <w:lang w:eastAsia="zh-CN"/>
              </w:rPr>
              <w:t>TDD carrier is far from the UL/DL band of joint operated FDD</w:t>
            </w:r>
          </w:p>
          <w:p w:rsidR="004F2213" w:rsidRDefault="005D348C" w:rsidP="00C73D7C">
            <w:pPr>
              <w:wordWrap/>
              <w:spacing w:after="0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noProof/>
                <w:lang w:eastAsia="zh-CN"/>
              </w:rPr>
              <w:drawing>
                <wp:inline distT="0" distB="0" distL="0" distR="0" wp14:anchorId="0AA31EB2" wp14:editId="2EDD3B6D">
                  <wp:extent cx="2667000" cy="647700"/>
                  <wp:effectExtent l="19050" t="0" r="0" b="0"/>
                  <wp:docPr id="2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8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6477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Pr="00C73D7C" w:rsidRDefault="001133DD" w:rsidP="00C73D7C">
            <w:pPr>
              <w:wordWrap/>
              <w:spacing w:after="0" w:line="240" w:lineRule="auto"/>
              <w:rPr>
                <w:rFonts w:ascii="Times" w:hAnsi="Times" w:cs="Times"/>
                <w:b/>
                <w:lang w:eastAsia="zh-CN"/>
              </w:rPr>
            </w:pPr>
            <w:r w:rsidRPr="00C73D7C">
              <w:rPr>
                <w:rFonts w:ascii="Times" w:hAnsi="Times" w:cs="Times"/>
                <w:b/>
                <w:lang w:eastAsia="zh-CN"/>
              </w:rPr>
              <w:t xml:space="preserve">00: Full Duplex </w:t>
            </w:r>
          </w:p>
          <w:p w:rsidR="001133DD" w:rsidRDefault="001A5F87" w:rsidP="00C73D7C">
            <w:pPr>
              <w:wordWrap/>
              <w:spacing w:after="0" w:line="240" w:lineRule="auto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Simultaneous</w:t>
            </w:r>
            <w:r>
              <w:rPr>
                <w:rFonts w:ascii="Times" w:hAnsi="Times" w:cs="Times" w:hint="eastAsia"/>
                <w:lang w:eastAsia="zh-CN"/>
              </w:rPr>
              <w:t xml:space="preserve"> TDD </w:t>
            </w:r>
            <w:proofErr w:type="spellStart"/>
            <w:r>
              <w:rPr>
                <w:rFonts w:ascii="Times" w:hAnsi="Times" w:cs="Times" w:hint="eastAsia"/>
                <w:lang w:eastAsia="zh-CN"/>
              </w:rPr>
              <w:t>Tx</w:t>
            </w:r>
            <w:proofErr w:type="spellEnd"/>
            <w:r>
              <w:rPr>
                <w:rFonts w:ascii="Times" w:hAnsi="Times" w:cs="Times" w:hint="eastAsia"/>
                <w:lang w:eastAsia="zh-CN"/>
              </w:rPr>
              <w:t xml:space="preserve">/Rx and FDD </w:t>
            </w:r>
            <w:proofErr w:type="spellStart"/>
            <w:r>
              <w:rPr>
                <w:rFonts w:ascii="Times" w:hAnsi="Times" w:cs="Times" w:hint="eastAsia"/>
                <w:lang w:eastAsia="zh-CN"/>
              </w:rPr>
              <w:t>Tx</w:t>
            </w:r>
            <w:proofErr w:type="spellEnd"/>
            <w:r>
              <w:rPr>
                <w:rFonts w:ascii="Times" w:hAnsi="Times" w:cs="Times" w:hint="eastAsia"/>
                <w:lang w:eastAsia="zh-CN"/>
              </w:rPr>
              <w:t>/Rx is supported</w:t>
            </w:r>
            <w:r w:rsidR="00FD3286">
              <w:rPr>
                <w:rFonts w:ascii="Times" w:hAnsi="Times" w:cs="Times" w:hint="eastAsia"/>
                <w:lang w:eastAsia="zh-CN"/>
              </w:rPr>
              <w:t xml:space="preserve">, i.e., </w:t>
            </w:r>
          </w:p>
          <w:p w:rsidR="004F2213" w:rsidRPr="00C73D7C" w:rsidRDefault="001133DD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auto"/>
              <w:ind w:leftChars="0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lang w:eastAsia="zh-CN"/>
              </w:rPr>
              <w:t>FDD DL + TDD UL (Yes)</w:t>
            </w:r>
          </w:p>
          <w:p w:rsidR="004F2213" w:rsidRDefault="001133DD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auto"/>
              <w:ind w:leftChars="0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lang w:eastAsia="zh-CN"/>
              </w:rPr>
              <w:t>FDD UL + TDD DL (Yes)</w:t>
            </w:r>
          </w:p>
        </w:tc>
      </w:tr>
      <w:tr w:rsidR="00AE581A" w:rsidRPr="00AE581A" w:rsidTr="00C73D7C">
        <w:trPr>
          <w:trHeight w:val="1361"/>
        </w:trPr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DD" w:rsidRDefault="00AE581A" w:rsidP="00C73D7C">
            <w:pPr>
              <w:wordWrap/>
              <w:spacing w:after="0"/>
              <w:rPr>
                <w:rFonts w:ascii="Times" w:hAnsi="Times" w:cs="Times"/>
                <w:lang w:eastAsia="zh-CN"/>
              </w:rPr>
            </w:pPr>
            <w:r w:rsidRPr="00AE581A">
              <w:rPr>
                <w:rFonts w:ascii="Times" w:hAnsi="Times" w:cs="Times"/>
                <w:lang w:eastAsia="zh-CN"/>
              </w:rPr>
              <w:t xml:space="preserve">Case 2 </w:t>
            </w:r>
          </w:p>
        </w:tc>
        <w:tc>
          <w:tcPr>
            <w:tcW w:w="22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Default="001133DD" w:rsidP="00C73D7C">
            <w:pPr>
              <w:wordWrap/>
              <w:spacing w:after="0" w:line="240" w:lineRule="auto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lang w:eastAsia="zh-CN"/>
              </w:rPr>
              <w:t>TDD carrier is near the UL band of joint operated FDD</w:t>
            </w:r>
          </w:p>
          <w:p w:rsidR="004F2213" w:rsidRDefault="005D348C" w:rsidP="00C73D7C">
            <w:pPr>
              <w:wordWrap/>
              <w:spacing w:after="0" w:line="240" w:lineRule="auto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noProof/>
                <w:lang w:eastAsia="zh-CN"/>
              </w:rPr>
              <w:drawing>
                <wp:inline distT="0" distB="0" distL="0" distR="0" wp14:anchorId="364B6256" wp14:editId="0508561C">
                  <wp:extent cx="2600325" cy="819150"/>
                  <wp:effectExtent l="0" t="0" r="9525" b="0"/>
                  <wp:docPr id="3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7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8191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Pr="00C73D7C" w:rsidRDefault="001133DD" w:rsidP="00C73D7C">
            <w:pPr>
              <w:wordWrap/>
              <w:spacing w:after="0" w:line="240" w:lineRule="auto"/>
              <w:rPr>
                <w:rFonts w:ascii="Times" w:hAnsi="Times" w:cs="Times"/>
                <w:b/>
                <w:lang w:eastAsia="zh-CN"/>
              </w:rPr>
            </w:pPr>
            <w:r w:rsidRPr="00C73D7C">
              <w:rPr>
                <w:rFonts w:ascii="Times" w:hAnsi="Times" w:cs="Times"/>
                <w:b/>
                <w:lang w:eastAsia="zh-CN"/>
              </w:rPr>
              <w:t>01: Non-full duplex (type 1)</w:t>
            </w:r>
          </w:p>
          <w:p w:rsidR="004F2213" w:rsidRDefault="00FD3286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auto"/>
              <w:ind w:leftChars="0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FDD DL + TDD UL (Yes)</w:t>
            </w:r>
          </w:p>
          <w:p w:rsidR="001133DD" w:rsidRDefault="001A5F87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auto"/>
              <w:ind w:leftChars="0"/>
              <w:rPr>
                <w:rFonts w:ascii="Times" w:hAnsi="Times" w:cs="Times"/>
                <w:lang w:eastAsia="zh-CN"/>
              </w:rPr>
            </w:pPr>
            <w:r w:rsidRPr="001A5F87">
              <w:rPr>
                <w:rFonts w:ascii="Times" w:hAnsi="Times" w:cs="Times"/>
                <w:lang w:eastAsia="zh-CN"/>
              </w:rPr>
              <w:t xml:space="preserve">FDD UL + TDD DL (No) </w:t>
            </w:r>
          </w:p>
        </w:tc>
      </w:tr>
      <w:tr w:rsidR="00AE581A" w:rsidRPr="00AE581A" w:rsidTr="00C73D7C">
        <w:trPr>
          <w:trHeight w:val="1474"/>
        </w:trPr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DD" w:rsidRDefault="00AE581A" w:rsidP="00C73D7C">
            <w:pPr>
              <w:wordWrap/>
              <w:spacing w:after="0"/>
              <w:rPr>
                <w:rFonts w:ascii="Times" w:hAnsi="Times" w:cs="Times"/>
                <w:lang w:eastAsia="zh-CN"/>
              </w:rPr>
            </w:pPr>
            <w:r w:rsidRPr="00AE581A">
              <w:rPr>
                <w:rFonts w:ascii="Times" w:hAnsi="Times" w:cs="Times"/>
                <w:lang w:eastAsia="zh-CN"/>
              </w:rPr>
              <w:t xml:space="preserve">Case 3 </w:t>
            </w:r>
          </w:p>
        </w:tc>
        <w:tc>
          <w:tcPr>
            <w:tcW w:w="22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Default="001133DD" w:rsidP="00C73D7C">
            <w:pPr>
              <w:wordWrap/>
              <w:spacing w:after="0" w:line="240" w:lineRule="auto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lang w:eastAsia="zh-CN"/>
              </w:rPr>
              <w:t>TDD carrier is near the DL band of joint operated FDD</w:t>
            </w:r>
            <w:r w:rsidR="00FD3286" w:rsidRPr="001A5F87">
              <w:rPr>
                <w:rFonts w:ascii="Times" w:hAnsi="Times" w:cs="Times"/>
                <w:lang w:eastAsia="zh-CN"/>
              </w:rPr>
              <w:t xml:space="preserve"> </w:t>
            </w:r>
          </w:p>
          <w:p w:rsidR="004F2213" w:rsidRDefault="005D348C" w:rsidP="00C73D7C">
            <w:pPr>
              <w:wordWrap/>
              <w:spacing w:after="0" w:line="240" w:lineRule="auto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noProof/>
                <w:lang w:eastAsia="zh-CN"/>
              </w:rPr>
              <w:drawing>
                <wp:inline distT="0" distB="0" distL="0" distR="0" wp14:anchorId="3B62846A" wp14:editId="4D7EB7C4">
                  <wp:extent cx="2667000" cy="809625"/>
                  <wp:effectExtent l="0" t="0" r="0" b="0"/>
                  <wp:docPr id="4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09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Pr="00C73D7C" w:rsidRDefault="001A5F87" w:rsidP="00C73D7C">
            <w:pPr>
              <w:wordWrap/>
              <w:spacing w:after="0" w:line="240" w:lineRule="auto"/>
              <w:rPr>
                <w:rFonts w:ascii="Times" w:hAnsi="Times" w:cs="Times"/>
                <w:b/>
                <w:lang w:eastAsia="zh-CN"/>
              </w:rPr>
            </w:pPr>
            <w:r>
              <w:rPr>
                <w:rFonts w:ascii="Times" w:hAnsi="Times" w:cs="Times" w:hint="eastAsia"/>
                <w:b/>
                <w:lang w:eastAsia="zh-CN"/>
              </w:rPr>
              <w:t>10: N</w:t>
            </w:r>
            <w:r w:rsidR="001133DD" w:rsidRPr="00C73D7C">
              <w:rPr>
                <w:rFonts w:ascii="Times" w:hAnsi="Times" w:cs="Times"/>
                <w:b/>
                <w:lang w:eastAsia="zh-CN"/>
              </w:rPr>
              <w:t>on-full duplex (type 2)</w:t>
            </w:r>
          </w:p>
          <w:p w:rsidR="004F2213" w:rsidRDefault="00FD3286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auto"/>
              <w:ind w:leftChars="0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FDD DL + TDD UL (No)</w:t>
            </w:r>
          </w:p>
          <w:p w:rsidR="001133DD" w:rsidRDefault="00FD3286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auto"/>
              <w:ind w:leftChars="0"/>
              <w:rPr>
                <w:rFonts w:ascii="Times" w:hAnsi="Times" w:cs="Times"/>
                <w:lang w:eastAsia="zh-CN"/>
              </w:rPr>
            </w:pPr>
            <w:r w:rsidRPr="00FD3286">
              <w:rPr>
                <w:rFonts w:ascii="Times" w:hAnsi="Times" w:cs="Times"/>
                <w:lang w:eastAsia="zh-CN"/>
              </w:rPr>
              <w:t>FDD UL + TDD DL (Yes)</w:t>
            </w:r>
          </w:p>
        </w:tc>
      </w:tr>
      <w:tr w:rsidR="00AE581A" w:rsidRPr="00AE581A" w:rsidTr="00C73D7C">
        <w:trPr>
          <w:trHeight w:val="1859"/>
        </w:trPr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DD" w:rsidRDefault="00AE581A" w:rsidP="00C73D7C">
            <w:pPr>
              <w:wordWrap/>
              <w:spacing w:after="0"/>
              <w:rPr>
                <w:rFonts w:ascii="Times" w:hAnsi="Times" w:cs="Times"/>
                <w:lang w:eastAsia="zh-CN"/>
              </w:rPr>
            </w:pPr>
            <w:r w:rsidRPr="00AE581A">
              <w:rPr>
                <w:rFonts w:ascii="Times" w:hAnsi="Times" w:cs="Times"/>
                <w:lang w:eastAsia="zh-CN"/>
              </w:rPr>
              <w:t xml:space="preserve">Case 4 </w:t>
            </w:r>
          </w:p>
        </w:tc>
        <w:tc>
          <w:tcPr>
            <w:tcW w:w="22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Default="001133DD" w:rsidP="00C73D7C">
            <w:pPr>
              <w:wordWrap/>
              <w:spacing w:after="0" w:line="240" w:lineRule="auto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lang w:eastAsia="zh-CN"/>
              </w:rPr>
              <w:t>TDD carrier is between the DL and UL bands of joint operated FDD</w:t>
            </w:r>
            <w:r w:rsidR="00FD3286" w:rsidRPr="001A5F87">
              <w:rPr>
                <w:rFonts w:ascii="Times" w:hAnsi="Times" w:cs="Times"/>
                <w:lang w:eastAsia="zh-CN"/>
              </w:rPr>
              <w:t xml:space="preserve"> </w:t>
            </w:r>
          </w:p>
          <w:p w:rsidR="004F2213" w:rsidRDefault="005D348C" w:rsidP="00C73D7C">
            <w:pPr>
              <w:wordWrap/>
              <w:spacing w:after="0" w:line="240" w:lineRule="auto"/>
              <w:rPr>
                <w:rFonts w:ascii="Times" w:hAnsi="Times" w:cs="Times"/>
                <w:lang w:eastAsia="zh-CN"/>
              </w:rPr>
            </w:pPr>
            <w:r w:rsidRPr="00C73D7C">
              <w:rPr>
                <w:rFonts w:ascii="Times" w:hAnsi="Times" w:cs="Times"/>
                <w:noProof/>
                <w:lang w:eastAsia="zh-CN"/>
              </w:rPr>
              <w:drawing>
                <wp:inline distT="0" distB="0" distL="0" distR="0" wp14:anchorId="6B8F516A" wp14:editId="74333A5A">
                  <wp:extent cx="2419350" cy="514350"/>
                  <wp:effectExtent l="19050" t="0" r="0" b="0"/>
                  <wp:docPr id="5" name="图片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5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5143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Pr="00C73D7C" w:rsidRDefault="001133DD" w:rsidP="00C73D7C">
            <w:pPr>
              <w:wordWrap/>
              <w:spacing w:after="0" w:line="240" w:lineRule="auto"/>
              <w:rPr>
                <w:rFonts w:ascii="Times" w:hAnsi="Times" w:cs="Times"/>
                <w:b/>
                <w:lang w:eastAsia="zh-CN"/>
              </w:rPr>
            </w:pPr>
            <w:r w:rsidRPr="00C73D7C">
              <w:rPr>
                <w:rFonts w:ascii="Times" w:hAnsi="Times" w:cs="Times"/>
                <w:b/>
                <w:lang w:eastAsia="zh-CN"/>
              </w:rPr>
              <w:t>11: Non-full duplex (type 0)</w:t>
            </w:r>
          </w:p>
          <w:p w:rsidR="003E2CA9" w:rsidRDefault="003E2CA9" w:rsidP="003E2CA9">
            <w:pPr>
              <w:pStyle w:val="a3"/>
              <w:numPr>
                <w:ilvl w:val="0"/>
                <w:numId w:val="29"/>
              </w:numPr>
              <w:wordWrap/>
              <w:spacing w:after="0" w:line="240" w:lineRule="auto"/>
              <w:ind w:leftChars="0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FDD DL + TDD UL (No)</w:t>
            </w:r>
          </w:p>
          <w:p w:rsidR="001133DD" w:rsidRDefault="003E2CA9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auto"/>
              <w:ind w:leftChars="0"/>
              <w:rPr>
                <w:rFonts w:ascii="Times" w:hAnsi="Times" w:cs="Times"/>
                <w:lang w:eastAsia="zh-CN"/>
              </w:rPr>
            </w:pPr>
            <w:r w:rsidRPr="00FD3286">
              <w:rPr>
                <w:rFonts w:ascii="Times" w:hAnsi="Times" w:cs="Times"/>
                <w:lang w:eastAsia="zh-CN"/>
              </w:rPr>
              <w:t>FDD UL + TDD DL (</w:t>
            </w:r>
            <w:r>
              <w:rPr>
                <w:rFonts w:ascii="Times" w:hAnsi="Times" w:cs="Times" w:hint="eastAsia"/>
                <w:lang w:eastAsia="zh-CN"/>
              </w:rPr>
              <w:t>No</w:t>
            </w:r>
            <w:r w:rsidRPr="00FD3286">
              <w:rPr>
                <w:rFonts w:ascii="Times" w:hAnsi="Times" w:cs="Times"/>
                <w:lang w:eastAsia="zh-CN"/>
              </w:rPr>
              <w:t>)</w:t>
            </w:r>
          </w:p>
        </w:tc>
      </w:tr>
    </w:tbl>
    <w:p w:rsidR="004F2213" w:rsidRDefault="004F2213" w:rsidP="00C73D7C">
      <w:pPr>
        <w:wordWrap/>
        <w:spacing w:after="0"/>
        <w:rPr>
          <w:rFonts w:ascii="Times" w:hAnsi="Times" w:cs="Times"/>
          <w:lang w:eastAsia="zh-CN"/>
        </w:rPr>
      </w:pPr>
    </w:p>
    <w:p w:rsidR="004F2213" w:rsidRDefault="008B30C0" w:rsidP="00C73D7C">
      <w:pPr>
        <w:wordWrap/>
        <w:spacing w:after="0" w:line="240" w:lineRule="auto"/>
        <w:rPr>
          <w:rFonts w:ascii="Times" w:hAnsi="Times" w:cs="Times"/>
          <w:lang w:eastAsia="zh-CN"/>
        </w:rPr>
      </w:pPr>
      <w:r w:rsidRPr="001A5F87">
        <w:rPr>
          <w:rFonts w:ascii="Times" w:hAnsi="Times" w:cs="Times"/>
          <w:b/>
          <w:lang w:eastAsia="zh-CN"/>
        </w:rPr>
        <w:t>00: Full Duplex</w:t>
      </w:r>
    </w:p>
    <w:p w:rsidR="004F2213" w:rsidRDefault="008B30C0" w:rsidP="00C73D7C">
      <w:pPr>
        <w:wordWrap/>
        <w:spacing w:after="60" w:line="240" w:lineRule="auto"/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t>O</w:t>
      </w:r>
      <w:r>
        <w:rPr>
          <w:rFonts w:ascii="Times" w:hAnsi="Times" w:cs="Times" w:hint="eastAsia"/>
          <w:lang w:eastAsia="zh-CN"/>
        </w:rPr>
        <w:t xml:space="preserve">ne example of </w:t>
      </w:r>
      <w:r w:rsidR="00822A33">
        <w:rPr>
          <w:rFonts w:ascii="Times" w:hAnsi="Times" w:cs="Times" w:hint="eastAsia"/>
          <w:lang w:eastAsia="zh-CN"/>
        </w:rPr>
        <w:t>this</w:t>
      </w:r>
      <w:r>
        <w:rPr>
          <w:rFonts w:ascii="Times" w:hAnsi="Times" w:cs="Times" w:hint="eastAsia"/>
          <w:lang w:eastAsia="zh-CN"/>
        </w:rPr>
        <w:t xml:space="preserve"> </w:t>
      </w:r>
      <w:r w:rsidR="00822A33">
        <w:rPr>
          <w:rFonts w:ascii="Times" w:eastAsia="Malgun Gothic" w:hAnsi="Times" w:cs="Times" w:hint="eastAsia"/>
        </w:rPr>
        <w:t>case</w:t>
      </w:r>
      <w:r>
        <w:rPr>
          <w:rFonts w:ascii="Times" w:hAnsi="Times" w:cs="Times" w:hint="eastAsia"/>
          <w:lang w:eastAsia="zh-CN"/>
        </w:rPr>
        <w:t xml:space="preserve"> is that</w:t>
      </w:r>
      <w:r w:rsidR="003C7DC6">
        <w:rPr>
          <w:rFonts w:ascii="Times" w:eastAsia="Malgun Gothic" w:hAnsi="Times" w:cs="Times" w:hint="eastAsia"/>
        </w:rPr>
        <w:t xml:space="preserve"> </w:t>
      </w:r>
      <w:r w:rsidR="0075581F">
        <w:rPr>
          <w:rFonts w:ascii="Times" w:hAnsi="Times" w:cs="Times" w:hint="eastAsia"/>
          <w:lang w:eastAsia="zh-CN"/>
        </w:rPr>
        <w:t xml:space="preserve">the TDD and FDD carriers have enough space so that the UE </w:t>
      </w:r>
      <w:r w:rsidR="006035A7">
        <w:rPr>
          <w:rFonts w:ascii="Times" w:hAnsi="Times" w:cs="Times" w:hint="eastAsia"/>
          <w:lang w:eastAsia="zh-CN"/>
        </w:rPr>
        <w:t>could support</w:t>
      </w:r>
      <w:r w:rsidR="0075581F">
        <w:rPr>
          <w:rFonts w:ascii="Times" w:hAnsi="Times" w:cs="Times" w:hint="eastAsia"/>
          <w:lang w:eastAsia="zh-CN"/>
        </w:rPr>
        <w:t xml:space="preserve"> simultaneous transmission and reception on both FDD and TDD carriers. i.e., </w:t>
      </w:r>
      <w:r w:rsidR="007D4ADC">
        <w:rPr>
          <w:rFonts w:ascii="Times" w:hAnsi="Times" w:cs="Times" w:hint="eastAsia"/>
          <w:lang w:eastAsia="zh-CN"/>
        </w:rPr>
        <w:t>the UE work</w:t>
      </w:r>
      <w:r w:rsidR="006035A7">
        <w:rPr>
          <w:rFonts w:ascii="Times" w:hAnsi="Times" w:cs="Times" w:hint="eastAsia"/>
          <w:lang w:eastAsia="zh-CN"/>
        </w:rPr>
        <w:t>s</w:t>
      </w:r>
      <w:r w:rsidR="007D4ADC">
        <w:rPr>
          <w:rFonts w:ascii="Times" w:hAnsi="Times" w:cs="Times" w:hint="eastAsia"/>
          <w:lang w:eastAsia="zh-CN"/>
        </w:rPr>
        <w:t xml:space="preserve"> in full duplex mode</w:t>
      </w:r>
      <w:r w:rsidR="0075581F">
        <w:rPr>
          <w:rFonts w:ascii="Times" w:hAnsi="Times" w:cs="Times" w:hint="eastAsia"/>
          <w:lang w:eastAsia="zh-CN"/>
        </w:rPr>
        <w:t xml:space="preserve">. All the resources could be aggregated to achieve the </w:t>
      </w:r>
      <w:r w:rsidR="0075581F">
        <w:rPr>
          <w:rFonts w:ascii="Times" w:hAnsi="Times" w:cs="Times"/>
          <w:lang w:eastAsia="zh-CN"/>
        </w:rPr>
        <w:t>maximum</w:t>
      </w:r>
      <w:r w:rsidR="0075581F">
        <w:rPr>
          <w:rFonts w:ascii="Times" w:hAnsi="Times" w:cs="Times" w:hint="eastAsia"/>
          <w:lang w:eastAsia="zh-CN"/>
        </w:rPr>
        <w:t xml:space="preserve"> capacity, as </w:t>
      </w:r>
      <w:r w:rsidR="0075581F" w:rsidRPr="00AD491A">
        <w:rPr>
          <w:rFonts w:ascii="Times" w:eastAsia="Malgun Gothic" w:hAnsi="Times" w:cs="Times" w:hint="eastAsia"/>
          <w:lang w:eastAsia="zh-CN"/>
        </w:rPr>
        <w:t xml:space="preserve">illustrated in </w:t>
      </w:r>
      <w:r w:rsidR="00E0712F">
        <w:fldChar w:fldCharType="begin"/>
      </w:r>
      <w:r w:rsidR="00E0712F">
        <w:instrText xml:space="preserve"> REF _Ref371082155 \h  \* MERGEFORMAT </w:instrText>
      </w:r>
      <w:r w:rsidR="00E0712F">
        <w:fldChar w:fldCharType="separate"/>
      </w:r>
      <w:r w:rsidR="0075581F" w:rsidRPr="00AD491A">
        <w:rPr>
          <w:rFonts w:ascii="Times" w:eastAsia="Malgun Gothic" w:hAnsi="Times" w:cs="Times"/>
          <w:lang w:eastAsia="zh-CN"/>
        </w:rPr>
        <w:t>Figure 1</w:t>
      </w:r>
      <w:r w:rsidR="00E0712F">
        <w:fldChar w:fldCharType="end"/>
      </w:r>
      <w:r w:rsidR="00D10302">
        <w:rPr>
          <w:rFonts w:ascii="Times" w:hAnsi="Times" w:cs="Times" w:hint="eastAsia"/>
          <w:lang w:eastAsia="zh-CN"/>
        </w:rPr>
        <w:t xml:space="preserve">. </w:t>
      </w:r>
    </w:p>
    <w:p w:rsidR="004F2213" w:rsidRDefault="008B30C0" w:rsidP="00C73D7C">
      <w:pPr>
        <w:wordWrap/>
        <w:spacing w:after="60" w:line="240" w:lineRule="auto"/>
        <w:rPr>
          <w:rFonts w:ascii="Times" w:hAnsi="Times" w:cs="Times"/>
          <w:lang w:eastAsia="zh-CN"/>
        </w:rPr>
      </w:pPr>
      <w:r w:rsidRPr="001A5F87">
        <w:rPr>
          <w:rFonts w:ascii="Times" w:hAnsi="Times" w:cs="Times"/>
          <w:b/>
          <w:lang w:eastAsia="zh-CN"/>
        </w:rPr>
        <w:t xml:space="preserve">01: </w:t>
      </w:r>
      <w:r w:rsidRPr="001A5F87">
        <w:rPr>
          <w:rFonts w:ascii="Times" w:hAnsi="Times" w:cs="Times" w:hint="eastAsia"/>
          <w:b/>
          <w:lang w:eastAsia="zh-CN"/>
        </w:rPr>
        <w:t>Non-full duplex (type 1)</w:t>
      </w:r>
    </w:p>
    <w:p w:rsidR="004F2213" w:rsidRDefault="008B30C0" w:rsidP="00C73D7C">
      <w:pPr>
        <w:wordWrap/>
        <w:spacing w:after="60" w:line="240" w:lineRule="auto"/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t>O</w:t>
      </w:r>
      <w:r>
        <w:rPr>
          <w:rFonts w:ascii="Times" w:hAnsi="Times" w:cs="Times" w:hint="eastAsia"/>
          <w:lang w:eastAsia="zh-CN"/>
        </w:rPr>
        <w:t xml:space="preserve">ne example of this </w:t>
      </w:r>
      <w:r>
        <w:rPr>
          <w:rFonts w:ascii="Times" w:eastAsia="Malgun Gothic" w:hAnsi="Times" w:cs="Times" w:hint="eastAsia"/>
        </w:rPr>
        <w:t>case</w:t>
      </w:r>
      <w:r>
        <w:rPr>
          <w:rFonts w:ascii="Times" w:hAnsi="Times" w:cs="Times" w:hint="eastAsia"/>
          <w:lang w:eastAsia="zh-CN"/>
        </w:rPr>
        <w:t xml:space="preserve"> is that</w:t>
      </w:r>
      <w:r w:rsidR="003309D1">
        <w:rPr>
          <w:rFonts w:ascii="Times" w:eastAsia="Malgun Gothic" w:hAnsi="Times" w:cs="Times" w:hint="eastAsia"/>
        </w:rPr>
        <w:t xml:space="preserve"> </w:t>
      </w:r>
      <w:r w:rsidR="00A9377C">
        <w:rPr>
          <w:rFonts w:ascii="Times" w:hAnsi="Times" w:cs="Times" w:hint="eastAsia"/>
          <w:lang w:eastAsia="zh-CN"/>
        </w:rPr>
        <w:t>the TDD carrier is</w:t>
      </w:r>
      <w:r w:rsidR="006035A7">
        <w:rPr>
          <w:rFonts w:ascii="Times" w:hAnsi="Times" w:cs="Times" w:hint="eastAsia"/>
          <w:lang w:eastAsia="zh-CN"/>
        </w:rPr>
        <w:t xml:space="preserve"> near the UL band of the joint</w:t>
      </w:r>
      <w:r w:rsidR="00A9377C">
        <w:rPr>
          <w:rFonts w:ascii="Times" w:hAnsi="Times" w:cs="Times" w:hint="eastAsia"/>
          <w:lang w:eastAsia="zh-CN"/>
        </w:rPr>
        <w:t xml:space="preserve"> operated FDD</w:t>
      </w:r>
      <w:r w:rsidR="006035A7">
        <w:rPr>
          <w:rFonts w:ascii="Times" w:hAnsi="Times" w:cs="Times" w:hint="eastAsia"/>
          <w:lang w:eastAsia="zh-CN"/>
        </w:rPr>
        <w:t xml:space="preserve"> carrier</w:t>
      </w:r>
      <w:r w:rsidR="00A9377C">
        <w:rPr>
          <w:rFonts w:ascii="Times" w:hAnsi="Times" w:cs="Times" w:hint="eastAsia"/>
          <w:lang w:eastAsia="zh-CN"/>
        </w:rPr>
        <w:t xml:space="preserve">. </w:t>
      </w:r>
      <w:r w:rsidR="006035A7">
        <w:rPr>
          <w:rFonts w:ascii="Times" w:hAnsi="Times" w:cs="Times" w:hint="eastAsia"/>
          <w:lang w:eastAsia="zh-CN"/>
        </w:rPr>
        <w:t xml:space="preserve">The UL signal of FDD carrier </w:t>
      </w:r>
      <w:r w:rsidR="00664D55">
        <w:rPr>
          <w:rFonts w:ascii="Times" w:hAnsi="Times" w:cs="Times" w:hint="eastAsia"/>
          <w:lang w:eastAsia="zh-CN"/>
        </w:rPr>
        <w:t>would interfere with</w:t>
      </w:r>
      <w:r w:rsidR="006035A7">
        <w:rPr>
          <w:rFonts w:ascii="Times" w:hAnsi="Times" w:cs="Times" w:hint="eastAsia"/>
          <w:lang w:eastAsia="zh-CN"/>
        </w:rPr>
        <w:t xml:space="preserve"> the DL signal of the TDD carrier</w:t>
      </w:r>
      <w:r w:rsidR="00664D55">
        <w:rPr>
          <w:rFonts w:ascii="Times" w:hAnsi="Times" w:cs="Times" w:hint="eastAsia"/>
          <w:lang w:eastAsia="zh-CN"/>
        </w:rPr>
        <w:t xml:space="preserve">. Therefore, the </w:t>
      </w:r>
      <w:r w:rsidR="00457F8A">
        <w:rPr>
          <w:rFonts w:ascii="Times" w:hAnsi="Times" w:cs="Times" w:hint="eastAsia"/>
          <w:lang w:eastAsia="zh-CN"/>
        </w:rPr>
        <w:t xml:space="preserve">UE could not support simultaneous </w:t>
      </w:r>
      <w:r w:rsidR="0087260A">
        <w:rPr>
          <w:rFonts w:ascii="Times" w:hAnsi="Times" w:cs="Times" w:hint="eastAsia"/>
          <w:lang w:eastAsia="zh-CN"/>
        </w:rPr>
        <w:t xml:space="preserve">reception </w:t>
      </w:r>
      <w:r w:rsidR="00664D55">
        <w:rPr>
          <w:rFonts w:ascii="Times" w:hAnsi="Times" w:cs="Times" w:hint="eastAsia"/>
          <w:lang w:eastAsia="zh-CN"/>
        </w:rPr>
        <w:t xml:space="preserve">of </w:t>
      </w:r>
      <w:r w:rsidR="00C176C6">
        <w:rPr>
          <w:rFonts w:ascii="Times" w:hAnsi="Times" w:cs="Times" w:hint="eastAsia"/>
          <w:lang w:eastAsia="zh-CN"/>
        </w:rPr>
        <w:t xml:space="preserve">TDD DL signal and </w:t>
      </w:r>
      <w:r w:rsidR="0087260A">
        <w:rPr>
          <w:rFonts w:ascii="Times" w:hAnsi="Times" w:cs="Times"/>
          <w:lang w:eastAsia="zh-CN"/>
        </w:rPr>
        <w:t>transmission</w:t>
      </w:r>
      <w:r w:rsidR="0087260A">
        <w:rPr>
          <w:rFonts w:ascii="Times" w:hAnsi="Times" w:cs="Times" w:hint="eastAsia"/>
          <w:lang w:eastAsia="zh-CN"/>
        </w:rPr>
        <w:t xml:space="preserve"> of </w:t>
      </w:r>
      <w:r w:rsidR="00C176C6">
        <w:rPr>
          <w:rFonts w:ascii="Times" w:hAnsi="Times" w:cs="Times" w:hint="eastAsia"/>
          <w:lang w:eastAsia="zh-CN"/>
        </w:rPr>
        <w:t>FDD UL signal</w:t>
      </w:r>
      <w:r>
        <w:rPr>
          <w:rFonts w:ascii="Times" w:hAnsi="Times" w:cs="Times" w:hint="eastAsia"/>
          <w:lang w:eastAsia="zh-CN"/>
        </w:rPr>
        <w:t>.</w:t>
      </w:r>
    </w:p>
    <w:p w:rsidR="004F2213" w:rsidRDefault="008B30C0" w:rsidP="00C73D7C">
      <w:pPr>
        <w:wordWrap/>
        <w:spacing w:after="60" w:line="240" w:lineRule="auto"/>
        <w:rPr>
          <w:rFonts w:ascii="Times New Roman" w:hAnsi="Times New Roman" w:cs="Times New Roman"/>
          <w:sz w:val="18"/>
        </w:rPr>
      </w:pPr>
      <w:r>
        <w:rPr>
          <w:rFonts w:ascii="Times" w:hAnsi="Times" w:cs="Times" w:hint="eastAsia"/>
          <w:b/>
          <w:lang w:eastAsia="zh-CN"/>
        </w:rPr>
        <w:t>10: N</w:t>
      </w:r>
      <w:r w:rsidRPr="001A5F87">
        <w:rPr>
          <w:rFonts w:ascii="Times" w:hAnsi="Times" w:cs="Times" w:hint="eastAsia"/>
          <w:b/>
          <w:lang w:eastAsia="zh-CN"/>
        </w:rPr>
        <w:t>on-full duplex (type 2)</w:t>
      </w:r>
    </w:p>
    <w:p w:rsidR="004F2213" w:rsidRDefault="008B30C0" w:rsidP="00C73D7C">
      <w:pPr>
        <w:wordWrap/>
        <w:spacing w:before="180" w:after="180" w:line="240" w:lineRule="auto"/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t>O</w:t>
      </w:r>
      <w:r>
        <w:rPr>
          <w:rFonts w:ascii="Times" w:hAnsi="Times" w:cs="Times" w:hint="eastAsia"/>
          <w:lang w:eastAsia="zh-CN"/>
        </w:rPr>
        <w:t xml:space="preserve">ne example of this </w:t>
      </w:r>
      <w:r>
        <w:rPr>
          <w:rFonts w:ascii="Times" w:eastAsia="Malgun Gothic" w:hAnsi="Times" w:cs="Times" w:hint="eastAsia"/>
        </w:rPr>
        <w:t>case</w:t>
      </w:r>
      <w:r>
        <w:rPr>
          <w:rFonts w:ascii="Times" w:hAnsi="Times" w:cs="Times" w:hint="eastAsia"/>
          <w:lang w:eastAsia="zh-CN"/>
        </w:rPr>
        <w:t xml:space="preserve"> is that</w:t>
      </w:r>
      <w:r w:rsidR="00F1577C">
        <w:rPr>
          <w:rFonts w:ascii="Times" w:eastAsia="Malgun Gothic" w:hAnsi="Times" w:cs="Times" w:hint="eastAsia"/>
        </w:rPr>
        <w:t xml:space="preserve"> </w:t>
      </w:r>
      <w:r w:rsidR="00F1577C">
        <w:rPr>
          <w:rFonts w:ascii="Times" w:hAnsi="Times" w:cs="Times" w:hint="eastAsia"/>
          <w:lang w:eastAsia="zh-CN"/>
        </w:rPr>
        <w:t xml:space="preserve">the </w:t>
      </w:r>
      <w:r w:rsidR="0087260A">
        <w:rPr>
          <w:rFonts w:ascii="Times" w:hAnsi="Times" w:cs="Times" w:hint="eastAsia"/>
          <w:lang w:eastAsia="zh-CN"/>
        </w:rPr>
        <w:t xml:space="preserve">TDD carrier is near the DL band of the joint operated FDD. The </w:t>
      </w:r>
      <w:r w:rsidR="00F1577C">
        <w:rPr>
          <w:rFonts w:ascii="Times" w:hAnsi="Times" w:cs="Times" w:hint="eastAsia"/>
          <w:lang w:eastAsia="zh-CN"/>
        </w:rPr>
        <w:t xml:space="preserve">UE </w:t>
      </w:r>
      <w:r w:rsidR="00B10500">
        <w:rPr>
          <w:rFonts w:ascii="Times" w:hAnsi="Times" w:cs="Times" w:hint="eastAsia"/>
          <w:lang w:eastAsia="zh-CN"/>
        </w:rPr>
        <w:t xml:space="preserve">could not support simultaneous </w:t>
      </w:r>
      <w:r w:rsidR="0087260A">
        <w:rPr>
          <w:rFonts w:ascii="Times" w:hAnsi="Times" w:cs="Times"/>
          <w:lang w:eastAsia="zh-CN"/>
        </w:rPr>
        <w:t>transmission</w:t>
      </w:r>
      <w:r w:rsidR="0087260A">
        <w:rPr>
          <w:rFonts w:ascii="Times" w:hAnsi="Times" w:cs="Times" w:hint="eastAsia"/>
          <w:lang w:eastAsia="zh-CN"/>
        </w:rPr>
        <w:t xml:space="preserve"> of TDD UL signal and reception of FDD </w:t>
      </w:r>
      <w:r w:rsidR="00B10500">
        <w:rPr>
          <w:rFonts w:ascii="Times" w:hAnsi="Times" w:cs="Times" w:hint="eastAsia"/>
          <w:lang w:eastAsia="zh-CN"/>
        </w:rPr>
        <w:t>DL</w:t>
      </w:r>
      <w:r w:rsidR="0087260A">
        <w:rPr>
          <w:rFonts w:ascii="Times" w:hAnsi="Times" w:cs="Times" w:hint="eastAsia"/>
          <w:lang w:eastAsia="zh-CN"/>
        </w:rPr>
        <w:t xml:space="preserve"> signal</w:t>
      </w:r>
    </w:p>
    <w:p w:rsidR="004F2213" w:rsidRDefault="008B30C0" w:rsidP="00C73D7C">
      <w:pPr>
        <w:wordWrap/>
        <w:spacing w:before="180" w:after="180" w:line="240" w:lineRule="auto"/>
        <w:ind w:left="438" w:hanging="438"/>
        <w:rPr>
          <w:rFonts w:ascii="Times" w:hAnsi="Times" w:cs="Times"/>
          <w:lang w:eastAsia="zh-CN"/>
        </w:rPr>
      </w:pPr>
      <w:r w:rsidRPr="001A5F87">
        <w:rPr>
          <w:rFonts w:ascii="Times" w:hAnsi="Times" w:cs="Times" w:hint="eastAsia"/>
          <w:b/>
          <w:lang w:eastAsia="zh-CN"/>
        </w:rPr>
        <w:t>11: Non-full duplex (type 0)</w:t>
      </w:r>
    </w:p>
    <w:p w:rsidR="004F2213" w:rsidRDefault="008B30C0" w:rsidP="00C73D7C">
      <w:pPr>
        <w:wordWrap/>
        <w:spacing w:after="60"/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lastRenderedPageBreak/>
        <w:t>O</w:t>
      </w:r>
      <w:r>
        <w:rPr>
          <w:rFonts w:ascii="Times" w:hAnsi="Times" w:cs="Times" w:hint="eastAsia"/>
          <w:lang w:eastAsia="zh-CN"/>
        </w:rPr>
        <w:t xml:space="preserve">ne example of this </w:t>
      </w:r>
      <w:r>
        <w:rPr>
          <w:rFonts w:ascii="Times" w:eastAsia="Malgun Gothic" w:hAnsi="Times" w:cs="Times" w:hint="eastAsia"/>
        </w:rPr>
        <w:t>case</w:t>
      </w:r>
      <w:r>
        <w:rPr>
          <w:rFonts w:ascii="Times" w:hAnsi="Times" w:cs="Times" w:hint="eastAsia"/>
          <w:lang w:eastAsia="zh-CN"/>
        </w:rPr>
        <w:t xml:space="preserve"> is that</w:t>
      </w:r>
      <w:r w:rsidR="00921F9B">
        <w:rPr>
          <w:rFonts w:ascii="Times" w:hAnsi="Times" w:cs="Times" w:hint="eastAsia"/>
          <w:lang w:eastAsia="zh-CN"/>
        </w:rPr>
        <w:t xml:space="preserve"> the </w:t>
      </w:r>
      <w:r w:rsidR="00164F13">
        <w:rPr>
          <w:rFonts w:ascii="Times" w:hAnsi="Times" w:cs="Times" w:hint="eastAsia"/>
          <w:lang w:eastAsia="zh-CN"/>
        </w:rPr>
        <w:t xml:space="preserve">TDD carrier is in the middle of the DL and UL bands of the joint operated FDD. </w:t>
      </w:r>
    </w:p>
    <w:p w:rsidR="003C6F7D" w:rsidRDefault="003C6F7D" w:rsidP="00B70CEB">
      <w:pPr>
        <w:wordWrap/>
        <w:spacing w:after="60"/>
        <w:rPr>
          <w:rFonts w:ascii="Times" w:hAnsi="Times" w:cs="Times"/>
          <w:lang w:eastAsia="zh-CN"/>
        </w:rPr>
      </w:pPr>
    </w:p>
    <w:p w:rsidR="003C6F7D" w:rsidRDefault="003C6F7D" w:rsidP="00B70CEB">
      <w:pPr>
        <w:wordWrap/>
        <w:spacing w:after="60"/>
        <w:rPr>
          <w:rFonts w:ascii="Times" w:hAnsi="Times" w:cs="Times"/>
          <w:lang w:eastAsia="zh-CN"/>
        </w:rPr>
      </w:pPr>
      <w:r>
        <w:rPr>
          <w:rFonts w:ascii="Times" w:hAnsi="Times" w:cs="Times" w:hint="eastAsia"/>
          <w:lang w:eastAsia="zh-CN"/>
        </w:rPr>
        <w:t>From deployment perspective, the band combination of TDD and FDD could be quite various</w:t>
      </w:r>
      <w:r w:rsidR="005C5662">
        <w:rPr>
          <w:rFonts w:ascii="Times" w:hAnsi="Times" w:cs="Times" w:hint="eastAsia"/>
          <w:lang w:eastAsia="zh-CN"/>
        </w:rPr>
        <w:t xml:space="preserve"> from different operators/regions</w:t>
      </w:r>
      <w:r>
        <w:rPr>
          <w:rFonts w:ascii="Times" w:hAnsi="Times" w:cs="Times" w:hint="eastAsia"/>
          <w:lang w:eastAsia="zh-CN"/>
        </w:rPr>
        <w:t xml:space="preserve">. Not </w:t>
      </w:r>
      <w:r>
        <w:rPr>
          <w:rFonts w:ascii="Times" w:hAnsi="Times" w:cs="Times"/>
          <w:lang w:eastAsia="zh-CN"/>
        </w:rPr>
        <w:t>necessary</w:t>
      </w:r>
      <w:r>
        <w:rPr>
          <w:rFonts w:ascii="Times" w:hAnsi="Times" w:cs="Times" w:hint="eastAsia"/>
          <w:lang w:eastAsia="zh-CN"/>
        </w:rPr>
        <w:t xml:space="preserve"> to optimize the terminal RF design for each UE capability, but reporting the capability of whether it is f</w:t>
      </w:r>
      <w:r>
        <w:rPr>
          <w:rFonts w:ascii="Times" w:hAnsi="Times" w:cs="Times"/>
          <w:lang w:eastAsia="zh-CN"/>
        </w:rPr>
        <w:t>u</w:t>
      </w:r>
      <w:r>
        <w:rPr>
          <w:rFonts w:ascii="Times" w:hAnsi="Times" w:cs="Times" w:hint="eastAsia"/>
          <w:lang w:eastAsia="zh-CN"/>
        </w:rPr>
        <w:t>ll duplex (00) and other types of non-full duplex (01,</w:t>
      </w:r>
      <w:r w:rsidR="005C5662">
        <w:rPr>
          <w:rFonts w:ascii="Times" w:hAnsi="Times" w:cs="Times" w:hint="eastAsia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>10,</w:t>
      </w:r>
      <w:r w:rsidR="005C5662">
        <w:rPr>
          <w:rFonts w:ascii="Times" w:hAnsi="Times" w:cs="Times" w:hint="eastAsia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 xml:space="preserve">11) could be useful since </w:t>
      </w:r>
    </w:p>
    <w:p w:rsidR="004F2213" w:rsidRPr="00C73D7C" w:rsidRDefault="001133DD" w:rsidP="00C73D7C">
      <w:pPr>
        <w:pStyle w:val="a3"/>
        <w:numPr>
          <w:ilvl w:val="0"/>
          <w:numId w:val="30"/>
        </w:numPr>
        <w:wordWrap/>
        <w:spacing w:after="60"/>
        <w:ind w:leftChars="0"/>
        <w:rPr>
          <w:rFonts w:ascii="Times" w:hAnsi="Times" w:cs="Times"/>
          <w:lang w:eastAsia="zh-CN"/>
        </w:rPr>
      </w:pPr>
      <w:proofErr w:type="gramStart"/>
      <w:r w:rsidRPr="00C73D7C">
        <w:rPr>
          <w:rFonts w:ascii="Times" w:hAnsi="Times" w:cs="Times"/>
          <w:lang w:eastAsia="zh-CN"/>
        </w:rPr>
        <w:t>some</w:t>
      </w:r>
      <w:proofErr w:type="gramEnd"/>
      <w:r w:rsidRPr="00C73D7C">
        <w:rPr>
          <w:rFonts w:ascii="Times" w:hAnsi="Times" w:cs="Times"/>
          <w:lang w:eastAsia="zh-CN"/>
        </w:rPr>
        <w:t xml:space="preserve"> TDD and FDD band combination could be quite close to each other, full duplex operation is not enough. </w:t>
      </w:r>
    </w:p>
    <w:p w:rsidR="004F2213" w:rsidRPr="00C73D7C" w:rsidRDefault="001133DD" w:rsidP="00C73D7C">
      <w:pPr>
        <w:pStyle w:val="a3"/>
        <w:numPr>
          <w:ilvl w:val="0"/>
          <w:numId w:val="30"/>
        </w:numPr>
        <w:wordWrap/>
        <w:spacing w:after="60"/>
        <w:ind w:leftChars="0"/>
        <w:rPr>
          <w:rFonts w:ascii="Times" w:hAnsi="Times" w:cs="Times"/>
          <w:lang w:eastAsia="zh-CN"/>
        </w:rPr>
      </w:pPr>
      <w:proofErr w:type="spellStart"/>
      <w:r w:rsidRPr="00C73D7C">
        <w:rPr>
          <w:rFonts w:ascii="Times" w:hAnsi="Times" w:cs="Times"/>
          <w:lang w:eastAsia="zh-CN"/>
        </w:rPr>
        <w:t>eNB’s</w:t>
      </w:r>
      <w:proofErr w:type="spellEnd"/>
      <w:r w:rsidRPr="00C73D7C">
        <w:rPr>
          <w:rFonts w:ascii="Times" w:hAnsi="Times" w:cs="Times"/>
          <w:lang w:eastAsia="zh-CN"/>
        </w:rPr>
        <w:t xml:space="preserve"> awareness of the UE capability can help to optimize the scheduling</w:t>
      </w:r>
      <w:r w:rsidR="003C6F7D">
        <w:rPr>
          <w:rFonts w:ascii="Times" w:hAnsi="Times" w:cs="Times" w:hint="eastAsia"/>
          <w:lang w:eastAsia="zh-CN"/>
        </w:rPr>
        <w:t xml:space="preserve"> for half-duplex UEs</w:t>
      </w:r>
      <w:r w:rsidRPr="00C73D7C">
        <w:rPr>
          <w:rFonts w:ascii="Times" w:hAnsi="Times" w:cs="Times"/>
          <w:lang w:eastAsia="zh-CN"/>
        </w:rPr>
        <w:t>, (note the same mechanism has already been used for Rel-11 inter-band TDD CA with different UL/DL configuration)</w:t>
      </w:r>
    </w:p>
    <w:p w:rsidR="00491D04" w:rsidRPr="00C73D7C" w:rsidRDefault="001133DD" w:rsidP="00B70CEB">
      <w:pPr>
        <w:wordWrap/>
        <w:spacing w:after="60"/>
        <w:rPr>
          <w:rFonts w:ascii="Times" w:eastAsia="Malgun Gothic" w:hAnsi="Times" w:cs="Times"/>
          <w:b/>
        </w:rPr>
      </w:pPr>
      <w:r w:rsidRPr="00C73D7C">
        <w:rPr>
          <w:rFonts w:ascii="Times" w:eastAsia="Malgun Gothic" w:hAnsi="Times" w:cs="Times"/>
          <w:b/>
        </w:rPr>
        <w:t>Proposal</w:t>
      </w:r>
      <w:r w:rsidRPr="00C73D7C">
        <w:rPr>
          <w:rFonts w:ascii="Times" w:hAnsi="Times" w:cs="Times"/>
          <w:b/>
          <w:lang w:eastAsia="zh-CN"/>
        </w:rPr>
        <w:t xml:space="preserve">: reporting of the UE capabilities for </w:t>
      </w:r>
      <w:r w:rsidR="004C2D4D">
        <w:rPr>
          <w:rFonts w:ascii="Times" w:hAnsi="Times" w:cs="Times" w:hint="eastAsia"/>
          <w:b/>
          <w:lang w:eastAsia="zh-CN"/>
        </w:rPr>
        <w:t>f</w:t>
      </w:r>
      <w:r w:rsidRPr="00C73D7C">
        <w:rPr>
          <w:rFonts w:ascii="Times" w:hAnsi="Times" w:cs="Times"/>
          <w:b/>
          <w:lang w:eastAsia="zh-CN"/>
        </w:rPr>
        <w:t>ull duplex (00) and other types of non-full duplex (01,</w:t>
      </w:r>
      <w:r w:rsidR="004C2D4D">
        <w:rPr>
          <w:rFonts w:ascii="Times" w:hAnsi="Times" w:cs="Times" w:hint="eastAsia"/>
          <w:b/>
          <w:lang w:eastAsia="zh-CN"/>
        </w:rPr>
        <w:t xml:space="preserve"> </w:t>
      </w:r>
      <w:r w:rsidRPr="00C73D7C">
        <w:rPr>
          <w:rFonts w:ascii="Times" w:hAnsi="Times" w:cs="Times"/>
          <w:b/>
          <w:lang w:eastAsia="zh-CN"/>
        </w:rPr>
        <w:t>10,</w:t>
      </w:r>
      <w:r w:rsidR="004C2D4D">
        <w:rPr>
          <w:rFonts w:ascii="Times" w:hAnsi="Times" w:cs="Times" w:hint="eastAsia"/>
          <w:b/>
          <w:lang w:eastAsia="zh-CN"/>
        </w:rPr>
        <w:t xml:space="preserve"> </w:t>
      </w:r>
      <w:r w:rsidRPr="00C73D7C">
        <w:rPr>
          <w:rFonts w:ascii="Times" w:hAnsi="Times" w:cs="Times"/>
          <w:b/>
          <w:lang w:eastAsia="zh-CN"/>
        </w:rPr>
        <w:t xml:space="preserve">11) should be considered. </w:t>
      </w:r>
    </w:p>
    <w:p w:rsidR="004F2213" w:rsidRPr="00C73D7C" w:rsidRDefault="001133DD" w:rsidP="00C73D7C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ind w:left="540" w:hanging="540"/>
        <w:textAlignment w:val="baseline"/>
        <w:rPr>
          <w:rFonts w:eastAsia="Times New Roman"/>
          <w:lang w:eastAsia="en-GB"/>
        </w:rPr>
      </w:pPr>
      <w:r w:rsidRPr="00C73D7C">
        <w:rPr>
          <w:rFonts w:eastAsia="Times New Roman"/>
          <w:lang w:eastAsia="en-GB"/>
        </w:rPr>
        <w:t>Conclusions</w:t>
      </w:r>
    </w:p>
    <w:p w:rsidR="005F1E07" w:rsidRDefault="001E2138" w:rsidP="00A7790B">
      <w:pPr>
        <w:wordWrap/>
        <w:spacing w:after="240"/>
        <w:rPr>
          <w:rFonts w:ascii="Times" w:hAnsi="Times" w:cs="Times"/>
          <w:lang w:eastAsia="zh-CN"/>
        </w:rPr>
      </w:pPr>
      <w:r>
        <w:rPr>
          <w:rFonts w:ascii="Times" w:eastAsia="Malgun Gothic" w:hAnsi="Times" w:cs="Times" w:hint="eastAsia"/>
        </w:rPr>
        <w:t>In t</w:t>
      </w:r>
      <w:r w:rsidR="004B6430">
        <w:rPr>
          <w:rFonts w:ascii="Times" w:eastAsia="Malgun Gothic" w:hAnsi="Times" w:cs="Times" w:hint="eastAsia"/>
        </w:rPr>
        <w:t>his contribution</w:t>
      </w:r>
      <w:r w:rsidR="0013311D">
        <w:rPr>
          <w:rFonts w:ascii="Times" w:eastAsia="Malgun Gothic" w:hAnsi="Times" w:cs="Times" w:hint="eastAsia"/>
        </w:rPr>
        <w:t>,</w:t>
      </w:r>
      <w:r w:rsidR="004B6430">
        <w:rPr>
          <w:rFonts w:ascii="Times" w:eastAsia="Malgun Gothic" w:hAnsi="Times" w:cs="Times" w:hint="eastAsia"/>
        </w:rPr>
        <w:t xml:space="preserve"> </w:t>
      </w:r>
      <w:r>
        <w:rPr>
          <w:rFonts w:ascii="Times" w:eastAsia="Malgun Gothic" w:hAnsi="Times" w:cs="Times" w:hint="eastAsia"/>
        </w:rPr>
        <w:t xml:space="preserve">we </w:t>
      </w:r>
      <w:r>
        <w:rPr>
          <w:rFonts w:ascii="Times" w:eastAsia="Malgun Gothic" w:hAnsi="Times" w:cs="Times"/>
        </w:rPr>
        <w:t>have</w:t>
      </w:r>
      <w:r>
        <w:rPr>
          <w:rFonts w:ascii="Times" w:eastAsia="Malgun Gothic" w:hAnsi="Times" w:cs="Times" w:hint="eastAsia"/>
        </w:rPr>
        <w:t xml:space="preserve"> discussed</w:t>
      </w:r>
      <w:r w:rsidR="004A1B18">
        <w:rPr>
          <w:rFonts w:ascii="Times" w:hAnsi="Times" w:cs="Times" w:hint="eastAsia"/>
          <w:lang w:eastAsia="zh-CN"/>
        </w:rPr>
        <w:t xml:space="preserve"> </w:t>
      </w:r>
      <w:r w:rsidR="00CA7F1B">
        <w:rPr>
          <w:rFonts w:ascii="Times" w:hAnsi="Times" w:cs="Times" w:hint="eastAsia"/>
          <w:lang w:eastAsia="zh-CN"/>
        </w:rPr>
        <w:t xml:space="preserve">four </w:t>
      </w:r>
      <w:r w:rsidR="00716997">
        <w:rPr>
          <w:rFonts w:ascii="Times" w:hAnsi="Times" w:cs="Times" w:hint="eastAsia"/>
          <w:lang w:eastAsia="zh-CN"/>
        </w:rPr>
        <w:t>cases</w:t>
      </w:r>
      <w:r w:rsidR="00CA7F1B">
        <w:rPr>
          <w:rFonts w:ascii="Times" w:hAnsi="Times" w:cs="Times" w:hint="eastAsia"/>
          <w:lang w:eastAsia="zh-CN"/>
        </w:rPr>
        <w:t xml:space="preserve"> of UE capabilities with the following proposals:</w:t>
      </w:r>
    </w:p>
    <w:p w:rsidR="00D13B22" w:rsidRDefault="00D13B22" w:rsidP="00A7790B">
      <w:pPr>
        <w:wordWrap/>
        <w:spacing w:after="240"/>
        <w:rPr>
          <w:rFonts w:ascii="Times" w:hAnsi="Times" w:cs="Times"/>
          <w:lang w:eastAsia="zh-CN"/>
        </w:rPr>
      </w:pPr>
      <w:r w:rsidRPr="00D13B22">
        <w:rPr>
          <w:rFonts w:ascii="Times" w:eastAsia="Malgun Gothic" w:hAnsi="Times" w:cs="Times" w:hint="eastAsia"/>
          <w:b/>
        </w:rPr>
        <w:t>Proposal</w:t>
      </w:r>
      <w:r w:rsidRPr="00D13B22">
        <w:rPr>
          <w:rFonts w:ascii="Times" w:hAnsi="Times" w:cs="Times" w:hint="eastAsia"/>
          <w:b/>
          <w:lang w:eastAsia="zh-CN"/>
        </w:rPr>
        <w:t>: reporting of the UE capabilities for F</w:t>
      </w:r>
      <w:r w:rsidRPr="00D13B22">
        <w:rPr>
          <w:rFonts w:ascii="Times" w:hAnsi="Times" w:cs="Times"/>
          <w:b/>
          <w:lang w:eastAsia="zh-CN"/>
        </w:rPr>
        <w:t>u</w:t>
      </w:r>
      <w:r w:rsidRPr="00D13B22">
        <w:rPr>
          <w:rFonts w:ascii="Times" w:hAnsi="Times" w:cs="Times" w:hint="eastAsia"/>
          <w:b/>
          <w:lang w:eastAsia="zh-CN"/>
        </w:rPr>
        <w:t>ll duplex (00) and other types of non-full duplex (01</w:t>
      </w:r>
      <w:proofErr w:type="gramStart"/>
      <w:r w:rsidRPr="00D13B22">
        <w:rPr>
          <w:rFonts w:ascii="Times" w:hAnsi="Times" w:cs="Times" w:hint="eastAsia"/>
          <w:b/>
          <w:lang w:eastAsia="zh-CN"/>
        </w:rPr>
        <w:t>,10,11</w:t>
      </w:r>
      <w:proofErr w:type="gramEnd"/>
      <w:r w:rsidRPr="00D13B22">
        <w:rPr>
          <w:rFonts w:ascii="Times" w:hAnsi="Times" w:cs="Times" w:hint="eastAsia"/>
          <w:b/>
          <w:lang w:eastAsia="zh-CN"/>
        </w:rPr>
        <w:t>) should be considered.</w:t>
      </w:r>
      <w:r w:rsidR="00BB0638">
        <w:rPr>
          <w:rFonts w:ascii="Times" w:hAnsi="Times" w:cs="Times" w:hint="eastAsia"/>
          <w:i/>
          <w:lang w:eastAsia="zh-CN"/>
        </w:rPr>
        <w:t xml:space="preserve"> </w:t>
      </w:r>
    </w:p>
    <w:tbl>
      <w:tblPr>
        <w:tblW w:w="3054" w:type="pct"/>
        <w:tblInd w:w="13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1"/>
      </w:tblGrid>
      <w:tr w:rsidR="00D13B22" w:rsidRPr="00FD3286" w:rsidTr="00C73D7C">
        <w:trPr>
          <w:trHeight w:val="86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Default="00D13B22" w:rsidP="00C73D7C">
            <w:pPr>
              <w:wordWrap/>
              <w:spacing w:after="0" w:line="240" w:lineRule="exact"/>
              <w:rPr>
                <w:rFonts w:ascii="Times" w:hAnsi="Times" w:cs="Times"/>
                <w:b/>
                <w:lang w:eastAsia="zh-CN"/>
              </w:rPr>
            </w:pPr>
            <w:r w:rsidRPr="001A5F87">
              <w:rPr>
                <w:rFonts w:ascii="Times" w:hAnsi="Times" w:cs="Times"/>
                <w:b/>
                <w:lang w:eastAsia="zh-CN"/>
              </w:rPr>
              <w:t xml:space="preserve">00: Full Duplex </w:t>
            </w:r>
          </w:p>
          <w:p w:rsidR="004F2213" w:rsidRDefault="00D13B22" w:rsidP="00C73D7C">
            <w:pPr>
              <w:wordWrap/>
              <w:spacing w:after="0" w:line="240" w:lineRule="exact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Simultaneous</w:t>
            </w:r>
            <w:r>
              <w:rPr>
                <w:rFonts w:ascii="Times" w:hAnsi="Times" w:cs="Times" w:hint="eastAsia"/>
                <w:lang w:eastAsia="zh-CN"/>
              </w:rPr>
              <w:t xml:space="preserve"> TDD </w:t>
            </w:r>
            <w:proofErr w:type="spellStart"/>
            <w:r>
              <w:rPr>
                <w:rFonts w:ascii="Times" w:hAnsi="Times" w:cs="Times" w:hint="eastAsia"/>
                <w:lang w:eastAsia="zh-CN"/>
              </w:rPr>
              <w:t>Tx</w:t>
            </w:r>
            <w:proofErr w:type="spellEnd"/>
            <w:r>
              <w:rPr>
                <w:rFonts w:ascii="Times" w:hAnsi="Times" w:cs="Times" w:hint="eastAsia"/>
                <w:lang w:eastAsia="zh-CN"/>
              </w:rPr>
              <w:t xml:space="preserve">/Rx and FDD </w:t>
            </w:r>
            <w:proofErr w:type="spellStart"/>
            <w:r>
              <w:rPr>
                <w:rFonts w:ascii="Times" w:hAnsi="Times" w:cs="Times" w:hint="eastAsia"/>
                <w:lang w:eastAsia="zh-CN"/>
              </w:rPr>
              <w:t>Tx</w:t>
            </w:r>
            <w:proofErr w:type="spellEnd"/>
            <w:r>
              <w:rPr>
                <w:rFonts w:ascii="Times" w:hAnsi="Times" w:cs="Times" w:hint="eastAsia"/>
                <w:lang w:eastAsia="zh-CN"/>
              </w:rPr>
              <w:t xml:space="preserve">/Rx is supported, i.e., </w:t>
            </w:r>
          </w:p>
          <w:p w:rsidR="004F2213" w:rsidRDefault="00D13B22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exact"/>
              <w:ind w:leftChars="0"/>
              <w:rPr>
                <w:rFonts w:ascii="Times" w:hAnsi="Times" w:cs="Times"/>
                <w:lang w:eastAsia="zh-CN"/>
              </w:rPr>
            </w:pPr>
            <w:r w:rsidRPr="00FD3286">
              <w:rPr>
                <w:rFonts w:ascii="Times" w:hAnsi="Times" w:cs="Times"/>
                <w:lang w:eastAsia="zh-CN"/>
              </w:rPr>
              <w:t>FDD DL + TDD UL (Yes)</w:t>
            </w:r>
          </w:p>
          <w:p w:rsidR="004F2213" w:rsidRDefault="00D13B22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exact"/>
              <w:ind w:leftChars="0"/>
              <w:rPr>
                <w:rFonts w:ascii="Times" w:hAnsi="Times" w:cs="Times"/>
                <w:lang w:eastAsia="zh-CN"/>
              </w:rPr>
            </w:pPr>
            <w:r w:rsidRPr="00FD3286">
              <w:rPr>
                <w:rFonts w:ascii="Times" w:hAnsi="Times" w:cs="Times"/>
                <w:lang w:eastAsia="zh-CN"/>
              </w:rPr>
              <w:t>FDD UL + TDD DL (</w:t>
            </w:r>
            <w:r w:rsidRPr="00FD3286">
              <w:rPr>
                <w:rFonts w:ascii="Times" w:hAnsi="Times" w:cs="Times" w:hint="eastAsia"/>
                <w:lang w:eastAsia="zh-CN"/>
              </w:rPr>
              <w:t>Yes</w:t>
            </w:r>
            <w:r w:rsidRPr="00FD3286">
              <w:rPr>
                <w:rFonts w:ascii="Times" w:hAnsi="Times" w:cs="Times"/>
                <w:lang w:eastAsia="zh-CN"/>
              </w:rPr>
              <w:t>)</w:t>
            </w:r>
          </w:p>
        </w:tc>
      </w:tr>
      <w:tr w:rsidR="00D13B22" w:rsidRPr="00AE581A" w:rsidTr="00C73D7C">
        <w:trPr>
          <w:trHeight w:val="72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Default="00D13B22" w:rsidP="00C73D7C">
            <w:pPr>
              <w:wordWrap/>
              <w:spacing w:after="0" w:line="240" w:lineRule="exact"/>
              <w:rPr>
                <w:rFonts w:ascii="Times" w:hAnsi="Times" w:cs="Times"/>
                <w:b/>
                <w:lang w:eastAsia="zh-CN"/>
              </w:rPr>
            </w:pPr>
            <w:r w:rsidRPr="001A5F87">
              <w:rPr>
                <w:rFonts w:ascii="Times" w:hAnsi="Times" w:cs="Times"/>
                <w:b/>
                <w:lang w:eastAsia="zh-CN"/>
              </w:rPr>
              <w:t xml:space="preserve">01: </w:t>
            </w:r>
            <w:r w:rsidRPr="001A5F87">
              <w:rPr>
                <w:rFonts w:ascii="Times" w:hAnsi="Times" w:cs="Times" w:hint="eastAsia"/>
                <w:b/>
                <w:lang w:eastAsia="zh-CN"/>
              </w:rPr>
              <w:t>Non-full duplex (type 1)</w:t>
            </w:r>
          </w:p>
          <w:p w:rsidR="004F2213" w:rsidRDefault="00D13B22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exact"/>
              <w:ind w:leftChars="0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FDD DL + TDD UL (Yes)</w:t>
            </w:r>
          </w:p>
          <w:p w:rsidR="004F2213" w:rsidRDefault="00D13B22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exact"/>
              <w:ind w:leftChars="0"/>
              <w:rPr>
                <w:rFonts w:ascii="Times" w:hAnsi="Times" w:cs="Times"/>
                <w:lang w:eastAsia="zh-CN"/>
              </w:rPr>
            </w:pPr>
            <w:r w:rsidRPr="001A5F87">
              <w:rPr>
                <w:rFonts w:ascii="Times" w:hAnsi="Times" w:cs="Times"/>
                <w:lang w:eastAsia="zh-CN"/>
              </w:rPr>
              <w:t xml:space="preserve">FDD UL + TDD DL (No) </w:t>
            </w:r>
          </w:p>
        </w:tc>
      </w:tr>
      <w:tr w:rsidR="00D13B22" w:rsidRPr="00AE581A" w:rsidTr="00C73D7C">
        <w:trPr>
          <w:trHeight w:val="82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Default="00D13B22" w:rsidP="00C73D7C">
            <w:pPr>
              <w:wordWrap/>
              <w:spacing w:after="0" w:line="240" w:lineRule="exact"/>
              <w:rPr>
                <w:rFonts w:ascii="Times" w:hAnsi="Times" w:cs="Times"/>
                <w:b/>
                <w:lang w:eastAsia="zh-CN"/>
              </w:rPr>
            </w:pPr>
            <w:r>
              <w:rPr>
                <w:rFonts w:ascii="Times" w:hAnsi="Times" w:cs="Times" w:hint="eastAsia"/>
                <w:b/>
                <w:lang w:eastAsia="zh-CN"/>
              </w:rPr>
              <w:t>10: N</w:t>
            </w:r>
            <w:r w:rsidRPr="001A5F87">
              <w:rPr>
                <w:rFonts w:ascii="Times" w:hAnsi="Times" w:cs="Times" w:hint="eastAsia"/>
                <w:b/>
                <w:lang w:eastAsia="zh-CN"/>
              </w:rPr>
              <w:t>on-full duplex (type 2)</w:t>
            </w:r>
          </w:p>
          <w:p w:rsidR="004F2213" w:rsidRDefault="00D13B22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exact"/>
              <w:ind w:leftChars="0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FDD DL + TDD UL (No)</w:t>
            </w:r>
          </w:p>
          <w:p w:rsidR="004F2213" w:rsidRDefault="00D13B22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exact"/>
              <w:ind w:leftChars="0"/>
              <w:rPr>
                <w:rFonts w:ascii="Times" w:hAnsi="Times" w:cs="Times"/>
                <w:lang w:eastAsia="zh-CN"/>
              </w:rPr>
            </w:pPr>
            <w:r w:rsidRPr="00FD3286">
              <w:rPr>
                <w:rFonts w:ascii="Times" w:hAnsi="Times" w:cs="Times"/>
                <w:lang w:eastAsia="zh-CN"/>
              </w:rPr>
              <w:t>FDD UL + TDD DL (Yes)</w:t>
            </w:r>
          </w:p>
        </w:tc>
      </w:tr>
      <w:tr w:rsidR="00D13B22" w:rsidRPr="00AE581A" w:rsidTr="00C73D7C">
        <w:trPr>
          <w:trHeight w:val="66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213" w:rsidRDefault="00D13B22" w:rsidP="00C73D7C">
            <w:pPr>
              <w:wordWrap/>
              <w:spacing w:after="0" w:line="240" w:lineRule="exact"/>
              <w:rPr>
                <w:rFonts w:ascii="Times" w:hAnsi="Times" w:cs="Times"/>
                <w:b/>
                <w:lang w:eastAsia="zh-CN"/>
              </w:rPr>
            </w:pPr>
            <w:r w:rsidRPr="001A5F87">
              <w:rPr>
                <w:rFonts w:ascii="Times" w:hAnsi="Times" w:cs="Times" w:hint="eastAsia"/>
                <w:b/>
                <w:lang w:eastAsia="zh-CN"/>
              </w:rPr>
              <w:t>11: Non-full duplex (type 0)</w:t>
            </w:r>
          </w:p>
          <w:p w:rsidR="004F2213" w:rsidRDefault="00D13B22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exact"/>
              <w:ind w:leftChars="0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FDD DL + TDD UL (No)</w:t>
            </w:r>
          </w:p>
          <w:p w:rsidR="004F2213" w:rsidRDefault="00D13B22" w:rsidP="00C73D7C">
            <w:pPr>
              <w:pStyle w:val="a3"/>
              <w:numPr>
                <w:ilvl w:val="0"/>
                <w:numId w:val="29"/>
              </w:numPr>
              <w:wordWrap/>
              <w:spacing w:after="0" w:line="240" w:lineRule="exact"/>
              <w:ind w:leftChars="0"/>
              <w:rPr>
                <w:rFonts w:ascii="Times" w:hAnsi="Times" w:cs="Times"/>
                <w:lang w:eastAsia="zh-CN"/>
              </w:rPr>
            </w:pPr>
            <w:r w:rsidRPr="00FD3286">
              <w:rPr>
                <w:rFonts w:ascii="Times" w:hAnsi="Times" w:cs="Times"/>
                <w:lang w:eastAsia="zh-CN"/>
              </w:rPr>
              <w:t>FDD UL + TDD DL (</w:t>
            </w:r>
            <w:r>
              <w:rPr>
                <w:rFonts w:ascii="Times" w:hAnsi="Times" w:cs="Times" w:hint="eastAsia"/>
                <w:lang w:eastAsia="zh-CN"/>
              </w:rPr>
              <w:t>No</w:t>
            </w:r>
            <w:r w:rsidRPr="00FD3286">
              <w:rPr>
                <w:rFonts w:ascii="Times" w:hAnsi="Times" w:cs="Times"/>
                <w:lang w:eastAsia="zh-CN"/>
              </w:rPr>
              <w:t>)</w:t>
            </w:r>
          </w:p>
        </w:tc>
      </w:tr>
    </w:tbl>
    <w:p w:rsidR="004F2213" w:rsidRDefault="004F2213" w:rsidP="00C73D7C">
      <w:pPr>
        <w:wordWrap/>
        <w:spacing w:after="0"/>
        <w:rPr>
          <w:rFonts w:ascii="Times" w:hAnsi="Times" w:cs="Times"/>
          <w:lang w:eastAsia="zh-CN"/>
        </w:rPr>
      </w:pPr>
    </w:p>
    <w:p w:rsidR="004F2213" w:rsidRDefault="004F2213" w:rsidP="00C73D7C">
      <w:pPr>
        <w:wordWrap/>
        <w:spacing w:after="240"/>
        <w:rPr>
          <w:rFonts w:ascii="Times" w:eastAsia="Malgun Gothic" w:hAnsi="Times" w:cs="Times"/>
        </w:rPr>
      </w:pPr>
    </w:p>
    <w:p w:rsidR="004F2213" w:rsidRPr="00C73D7C" w:rsidRDefault="001133DD" w:rsidP="00C73D7C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ind w:left="540" w:hanging="540"/>
        <w:textAlignment w:val="baseline"/>
        <w:rPr>
          <w:rFonts w:eastAsia="Times New Roman"/>
          <w:lang w:eastAsia="en-GB"/>
        </w:rPr>
      </w:pPr>
      <w:r w:rsidRPr="00C73D7C">
        <w:rPr>
          <w:rFonts w:eastAsia="Times New Roman"/>
          <w:lang w:eastAsia="en-GB"/>
        </w:rPr>
        <w:t>References</w:t>
      </w:r>
    </w:p>
    <w:p w:rsidR="002E5612" w:rsidRPr="002E5612" w:rsidRDefault="00F20BA7" w:rsidP="00B70CEB">
      <w:pPr>
        <w:pStyle w:val="a3"/>
        <w:numPr>
          <w:ilvl w:val="0"/>
          <w:numId w:val="24"/>
        </w:numPr>
        <w:wordWrap/>
        <w:spacing w:after="60"/>
        <w:ind w:leftChars="0"/>
        <w:rPr>
          <w:rFonts w:ascii="Times" w:eastAsia="Malgun Gothic" w:hAnsi="Times" w:cs="Times"/>
        </w:rPr>
      </w:pPr>
      <w:r w:rsidRPr="002E5612">
        <w:rPr>
          <w:rFonts w:ascii="Times" w:eastAsia="Malgun Gothic" w:hAnsi="Times" w:cs="Times" w:hint="eastAsia"/>
        </w:rPr>
        <w:t xml:space="preserve">RP-130888, </w:t>
      </w:r>
      <w:r w:rsidRPr="002E5612">
        <w:rPr>
          <w:rFonts w:ascii="Times" w:eastAsia="Malgun Gothic" w:hAnsi="Times" w:cs="Times"/>
        </w:rPr>
        <w:t>“</w:t>
      </w:r>
      <w:r w:rsidRPr="002E5612">
        <w:rPr>
          <w:rFonts w:ascii="Times" w:eastAsia="Malgun Gothic" w:hAnsi="Times" w:cs="Times" w:hint="eastAsia"/>
        </w:rPr>
        <w:t xml:space="preserve">New WI: LTE TDD-FDD </w:t>
      </w:r>
      <w:r w:rsidR="00501E14" w:rsidRPr="002E5612">
        <w:rPr>
          <w:rFonts w:ascii="Times" w:eastAsia="Malgun Gothic" w:hAnsi="Times" w:cs="Times" w:hint="eastAsia"/>
        </w:rPr>
        <w:t>J</w:t>
      </w:r>
      <w:r w:rsidRPr="002E5612">
        <w:rPr>
          <w:rFonts w:ascii="Times" w:eastAsia="Malgun Gothic" w:hAnsi="Times" w:cs="Times" w:hint="eastAsia"/>
        </w:rPr>
        <w:t xml:space="preserve">oint </w:t>
      </w:r>
      <w:r w:rsidR="00501E14" w:rsidRPr="002E5612">
        <w:rPr>
          <w:rFonts w:ascii="Times" w:eastAsia="Malgun Gothic" w:hAnsi="Times" w:cs="Times" w:hint="eastAsia"/>
        </w:rPr>
        <w:t>O</w:t>
      </w:r>
      <w:r w:rsidRPr="002E5612">
        <w:rPr>
          <w:rFonts w:ascii="Times" w:eastAsia="Malgun Gothic" w:hAnsi="Times" w:cs="Times" w:hint="eastAsia"/>
        </w:rPr>
        <w:t>peration,</w:t>
      </w:r>
      <w:r w:rsidRPr="002E5612">
        <w:rPr>
          <w:rFonts w:ascii="Times" w:eastAsia="Malgun Gothic" w:hAnsi="Times" w:cs="Times"/>
        </w:rPr>
        <w:t>”</w:t>
      </w:r>
      <w:r w:rsidRPr="002E5612">
        <w:rPr>
          <w:rFonts w:ascii="Times" w:eastAsia="Malgun Gothic" w:hAnsi="Times" w:cs="Times" w:hint="eastAsia"/>
        </w:rPr>
        <w:t xml:space="preserve"> Nokia</w:t>
      </w:r>
      <w:r w:rsidR="00501E14" w:rsidRPr="002E5612">
        <w:rPr>
          <w:rFonts w:ascii="Times" w:eastAsia="Malgun Gothic" w:hAnsi="Times" w:cs="Times" w:hint="eastAsia"/>
        </w:rPr>
        <w:t xml:space="preserve"> Corporation</w:t>
      </w:r>
      <w:r w:rsidRPr="002E5612">
        <w:rPr>
          <w:rFonts w:ascii="Times" w:eastAsia="Malgun Gothic" w:hAnsi="Times" w:cs="Times" w:hint="eastAsia"/>
        </w:rPr>
        <w:t xml:space="preserve">, 3GPP RAN #60, </w:t>
      </w:r>
      <w:proofErr w:type="spellStart"/>
      <w:r w:rsidRPr="002E5612">
        <w:rPr>
          <w:rFonts w:ascii="Times" w:eastAsia="Malgun Gothic" w:hAnsi="Times" w:cs="Times" w:hint="eastAsia"/>
        </w:rPr>
        <w:t>Oranjestad</w:t>
      </w:r>
      <w:proofErr w:type="spellEnd"/>
      <w:r w:rsidRPr="002E5612">
        <w:rPr>
          <w:rFonts w:ascii="Times" w:eastAsia="Malgun Gothic" w:hAnsi="Times" w:cs="Times" w:hint="eastAsia"/>
        </w:rPr>
        <w:t>, Aruba, June 11</w:t>
      </w:r>
      <w:r w:rsidRPr="002E5612">
        <w:rPr>
          <w:rFonts w:ascii="Times" w:eastAsia="Malgun Gothic" w:hAnsi="Times" w:cs="Times" w:hint="eastAsia"/>
          <w:vertAlign w:val="superscript"/>
        </w:rPr>
        <w:t>th</w:t>
      </w:r>
      <w:r w:rsidRPr="002E5612">
        <w:rPr>
          <w:rFonts w:ascii="Times" w:eastAsia="Malgun Gothic" w:hAnsi="Times" w:cs="Times" w:hint="eastAsia"/>
        </w:rPr>
        <w:t>-14</w:t>
      </w:r>
      <w:r w:rsidRPr="002E5612">
        <w:rPr>
          <w:rFonts w:ascii="Times" w:eastAsia="Malgun Gothic" w:hAnsi="Times" w:cs="Times" w:hint="eastAsia"/>
          <w:vertAlign w:val="superscript"/>
        </w:rPr>
        <w:t>th</w:t>
      </w:r>
      <w:r w:rsidRPr="002E5612">
        <w:rPr>
          <w:rFonts w:ascii="Times" w:eastAsia="Malgun Gothic" w:hAnsi="Times" w:cs="Times" w:hint="eastAsia"/>
        </w:rPr>
        <w:t>, 2013.</w:t>
      </w:r>
    </w:p>
    <w:p w:rsidR="002E5612" w:rsidRPr="00965805" w:rsidRDefault="00337C0E" w:rsidP="00B70CEB">
      <w:pPr>
        <w:pStyle w:val="a3"/>
        <w:numPr>
          <w:ilvl w:val="0"/>
          <w:numId w:val="24"/>
        </w:numPr>
        <w:wordWrap/>
        <w:spacing w:after="60"/>
        <w:ind w:leftChars="0"/>
        <w:rPr>
          <w:rFonts w:ascii="Times" w:eastAsia="Malgun Gothic" w:hAnsi="Times" w:cs="Times"/>
        </w:rPr>
      </w:pPr>
      <w:r w:rsidRPr="002E5612">
        <w:rPr>
          <w:rFonts w:ascii="Times" w:eastAsia="Malgun Gothic" w:hAnsi="Times" w:cs="Times" w:hint="eastAsia"/>
        </w:rPr>
        <w:lastRenderedPageBreak/>
        <w:t>3GPP TR 36.847</w:t>
      </w:r>
      <w:r w:rsidR="000F3F06" w:rsidRPr="002E5612">
        <w:rPr>
          <w:rFonts w:ascii="Times" w:eastAsia="Malgun Gothic" w:hAnsi="Times" w:cs="Times" w:hint="eastAsia"/>
        </w:rPr>
        <w:t xml:space="preserve"> v1.0.0</w:t>
      </w:r>
      <w:r w:rsidRPr="002E5612">
        <w:rPr>
          <w:rFonts w:ascii="Times" w:eastAsia="Malgun Gothic" w:hAnsi="Times" w:cs="Times" w:hint="eastAsia"/>
        </w:rPr>
        <w:t xml:space="preserve">, </w:t>
      </w:r>
      <w:r w:rsidRPr="002E5612">
        <w:rPr>
          <w:rFonts w:ascii="Times" w:eastAsia="Malgun Gothic" w:hAnsi="Times" w:cs="Times"/>
        </w:rPr>
        <w:t>“</w:t>
      </w:r>
      <w:r w:rsidRPr="002E5612">
        <w:rPr>
          <w:rFonts w:ascii="Times" w:eastAsia="Malgun Gothic" w:hAnsi="Times" w:cs="Times" w:hint="eastAsia"/>
        </w:rPr>
        <w:t>Study on LTE TDD-FDD joint operation including c</w:t>
      </w:r>
      <w:r w:rsidR="000F3F06" w:rsidRPr="002E5612">
        <w:rPr>
          <w:rFonts w:ascii="Times" w:eastAsia="Malgun Gothic" w:hAnsi="Times" w:cs="Times" w:hint="eastAsia"/>
        </w:rPr>
        <w:t>arrier aggregation (Release 12)</w:t>
      </w:r>
      <w:r w:rsidRPr="002E5612">
        <w:rPr>
          <w:rFonts w:ascii="Times" w:eastAsia="Malgun Gothic" w:hAnsi="Times" w:cs="Times"/>
        </w:rPr>
        <w:t>”</w:t>
      </w:r>
      <w:r w:rsidR="000F3F06" w:rsidRPr="002E5612">
        <w:rPr>
          <w:rFonts w:ascii="Times" w:eastAsia="Malgun Gothic" w:hAnsi="Times" w:cs="Times"/>
          <w:lang w:eastAsia="zh-CN"/>
        </w:rPr>
        <w:t xml:space="preserve">, </w:t>
      </w:r>
      <w:r w:rsidR="000F3F06" w:rsidRPr="002E5612">
        <w:rPr>
          <w:rFonts w:ascii="Times" w:eastAsia="Malgun Gothic" w:hAnsi="Times" w:cs="Times"/>
        </w:rPr>
        <w:t>Sept</w:t>
      </w:r>
      <w:r w:rsidR="000F3F06" w:rsidRPr="002E5612">
        <w:rPr>
          <w:rFonts w:ascii="Times" w:eastAsia="Malgun Gothic" w:hAnsi="Times" w:cs="Times" w:hint="eastAsia"/>
        </w:rPr>
        <w:t>.</w:t>
      </w:r>
      <w:r w:rsidRPr="002E5612">
        <w:rPr>
          <w:rFonts w:ascii="Times" w:eastAsia="Malgun Gothic" w:hAnsi="Times" w:cs="Times" w:hint="eastAsia"/>
        </w:rPr>
        <w:t xml:space="preserve"> 2013.</w:t>
      </w:r>
    </w:p>
    <w:p w:rsidR="00965805" w:rsidRPr="009414D5" w:rsidRDefault="00965805" w:rsidP="00965805">
      <w:pPr>
        <w:pStyle w:val="a3"/>
        <w:numPr>
          <w:ilvl w:val="0"/>
          <w:numId w:val="24"/>
        </w:numPr>
        <w:wordWrap/>
        <w:spacing w:after="60"/>
        <w:ind w:leftChars="0"/>
        <w:rPr>
          <w:rFonts w:ascii="Times New Roman" w:eastAsia="Malgun Gothic" w:hAnsi="Times New Roman" w:cs="Times New Roman"/>
        </w:rPr>
      </w:pPr>
      <w:bookmarkStart w:id="3" w:name="_Ref371067530"/>
      <w:r w:rsidRPr="00965805">
        <w:rPr>
          <w:rFonts w:ascii="Times" w:eastAsia="Malgun Gothic" w:hAnsi="Times" w:cs="Times"/>
        </w:rPr>
        <w:t>RAN1 Chairman’s Notes</w:t>
      </w:r>
      <w:r>
        <w:rPr>
          <w:rFonts w:ascii="Times" w:hAnsi="Times" w:cs="Times" w:hint="eastAsia"/>
          <w:lang w:eastAsia="zh-CN"/>
        </w:rPr>
        <w:t xml:space="preserve">, </w:t>
      </w:r>
      <w:r w:rsidRPr="002E5612">
        <w:rPr>
          <w:rFonts w:ascii="Times New Roman" w:eastAsia="Malgun Gothic" w:hAnsi="Times New Roman" w:cs="Times New Roman"/>
        </w:rPr>
        <w:t>3GPP RAN</w:t>
      </w:r>
      <w:r w:rsidRPr="002E5612">
        <w:rPr>
          <w:rFonts w:ascii="Times New Roman" w:hAnsi="Times New Roman" w:cs="Times New Roman"/>
          <w:lang w:eastAsia="zh-CN"/>
        </w:rPr>
        <w:t>1</w:t>
      </w:r>
      <w:r w:rsidRPr="002E5612">
        <w:rPr>
          <w:rFonts w:ascii="Times New Roman" w:eastAsia="Malgun Gothic" w:hAnsi="Times New Roman" w:cs="Times New Roman"/>
        </w:rPr>
        <w:t xml:space="preserve"> #</w:t>
      </w:r>
      <w:r w:rsidRPr="002E5612">
        <w:rPr>
          <w:rFonts w:ascii="Times New Roman" w:hAnsi="Times New Roman" w:cs="Times New Roman"/>
          <w:lang w:eastAsia="zh-CN"/>
        </w:rPr>
        <w:t>74</w:t>
      </w:r>
      <w:r>
        <w:rPr>
          <w:rFonts w:ascii="Times New Roman" w:hAnsi="Times New Roman" w:cs="Times New Roman" w:hint="eastAsia"/>
          <w:lang w:eastAsia="zh-CN"/>
        </w:rPr>
        <w:t>bis</w:t>
      </w:r>
      <w:r w:rsidRPr="002E5612">
        <w:rPr>
          <w:rFonts w:ascii="Times New Roman" w:eastAsia="Malgun Gothic" w:hAnsi="Times New Roman" w:cs="Times New Roman"/>
        </w:rPr>
        <w:t xml:space="preserve">, </w:t>
      </w:r>
      <w:r>
        <w:rPr>
          <w:rFonts w:ascii="Times New Roman" w:hAnsi="Times New Roman" w:cs="Times New Roman" w:hint="eastAsia"/>
          <w:lang w:eastAsia="zh-CN"/>
        </w:rPr>
        <w:t>Guangzhou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bCs/>
          <w:lang w:eastAsia="zh-CN"/>
        </w:rPr>
        <w:t>China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bCs/>
          <w:lang w:eastAsia="zh-CN"/>
        </w:rPr>
        <w:t>Oct.</w:t>
      </w:r>
      <w:r>
        <w:rPr>
          <w:rFonts w:ascii="Times New Roman" w:eastAsia="宋体" w:hAnsi="Times New Roman" w:cs="Times New Roman"/>
          <w:bCs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Cs/>
          <w:lang w:eastAsia="zh-CN"/>
        </w:rPr>
        <w:t>7</w:t>
      </w:r>
      <w:r w:rsidRPr="002E5612">
        <w:rPr>
          <w:rFonts w:ascii="Times New Roman" w:eastAsia="宋体" w:hAnsi="Times New Roman" w:cs="Times New Roman"/>
          <w:bCs/>
          <w:vertAlign w:val="superscript"/>
          <w:lang w:eastAsia="zh-CN"/>
        </w:rPr>
        <w:t>th</w:t>
      </w:r>
      <w:r>
        <w:rPr>
          <w:rFonts w:ascii="Times New Roman" w:eastAsia="宋体" w:hAnsi="Times New Roman" w:cs="Times New Roman"/>
          <w:bCs/>
          <w:lang w:eastAsia="zh-CN"/>
        </w:rPr>
        <w:t xml:space="preserve"> – </w:t>
      </w:r>
      <w:r>
        <w:rPr>
          <w:rFonts w:ascii="Times New Roman" w:eastAsia="宋体" w:hAnsi="Times New Roman" w:cs="Times New Roman" w:hint="eastAsia"/>
          <w:bCs/>
          <w:lang w:eastAsia="zh-CN"/>
        </w:rPr>
        <w:t>11</w:t>
      </w:r>
      <w:r w:rsidRPr="002E5612">
        <w:rPr>
          <w:rFonts w:ascii="Times New Roman" w:eastAsia="宋体" w:hAnsi="Times New Roman" w:cs="Times New Roman"/>
          <w:bCs/>
          <w:vertAlign w:val="superscript"/>
          <w:lang w:eastAsia="zh-CN"/>
        </w:rPr>
        <w:t>rd</w:t>
      </w:r>
      <w:r>
        <w:rPr>
          <w:rFonts w:ascii="Times New Roman" w:eastAsia="宋体" w:hAnsi="Times New Roman" w:cs="Times New Roman" w:hint="eastAsia"/>
          <w:bCs/>
          <w:lang w:eastAsia="zh-CN"/>
        </w:rPr>
        <w:t>,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 2013</w:t>
      </w:r>
      <w:r>
        <w:rPr>
          <w:rFonts w:ascii="Times New Roman" w:eastAsia="宋体" w:hAnsi="Times New Roman" w:cs="Times New Roman" w:hint="eastAsia"/>
          <w:bCs/>
          <w:lang w:eastAsia="zh-CN"/>
        </w:rPr>
        <w:t>.</w:t>
      </w:r>
      <w:bookmarkEnd w:id="3"/>
    </w:p>
    <w:p w:rsidR="009414D5" w:rsidRPr="009414D5" w:rsidRDefault="009414D5" w:rsidP="00965805">
      <w:pPr>
        <w:pStyle w:val="a3"/>
        <w:numPr>
          <w:ilvl w:val="0"/>
          <w:numId w:val="24"/>
        </w:numPr>
        <w:wordWrap/>
        <w:spacing w:after="60"/>
        <w:ind w:leftChars="0"/>
        <w:rPr>
          <w:rFonts w:ascii="Times" w:eastAsia="Malgun Gothic" w:hAnsi="Times" w:cs="Times"/>
        </w:rPr>
      </w:pPr>
      <w:bookmarkStart w:id="4" w:name="_Ref371086287"/>
      <w:r w:rsidRPr="009414D5">
        <w:rPr>
          <w:rFonts w:ascii="Times" w:eastAsia="Malgun Gothic" w:hAnsi="Times" w:cs="Times"/>
        </w:rPr>
        <w:t>R1-134569</w:t>
      </w:r>
      <w:r w:rsidRPr="009414D5">
        <w:rPr>
          <w:rFonts w:ascii="Times" w:eastAsia="Malgun Gothic" w:hAnsi="Times" w:cs="Times" w:hint="eastAsia"/>
        </w:rPr>
        <w:t xml:space="preserve">, </w:t>
      </w:r>
      <w:r>
        <w:rPr>
          <w:rFonts w:ascii="Times" w:hAnsi="Times" w:cs="Times"/>
          <w:lang w:eastAsia="zh-CN"/>
        </w:rPr>
        <w:t>“</w:t>
      </w:r>
      <w:r w:rsidRPr="009414D5">
        <w:rPr>
          <w:rFonts w:ascii="Times" w:eastAsia="Malgun Gothic" w:hAnsi="Times" w:cs="Times"/>
        </w:rPr>
        <w:t>Discussion on the design of TDD-FDD carrier aggregation for self-scheduling</w:t>
      </w:r>
      <w:r>
        <w:rPr>
          <w:rFonts w:ascii="Times" w:hAnsi="Times" w:cs="Times" w:hint="eastAsia"/>
          <w:lang w:eastAsia="zh-CN"/>
        </w:rPr>
        <w:t>,</w:t>
      </w:r>
      <w:r>
        <w:rPr>
          <w:rFonts w:ascii="Times" w:hAnsi="Times" w:cs="Times"/>
          <w:lang w:eastAsia="zh-CN"/>
        </w:rPr>
        <w:t>”</w:t>
      </w:r>
      <w:r>
        <w:rPr>
          <w:rFonts w:ascii="Times" w:hAnsi="Times" w:cs="Times" w:hint="eastAsia"/>
          <w:lang w:eastAsia="zh-CN"/>
        </w:rPr>
        <w:t xml:space="preserve"> CMCC</w:t>
      </w:r>
      <w:r w:rsidRPr="002E5612">
        <w:rPr>
          <w:rFonts w:ascii="Times New Roman" w:eastAsia="Malgun Gothic" w:hAnsi="Times New Roman" w:cs="Times New Roman"/>
        </w:rPr>
        <w:t>, 3GPP RAN</w:t>
      </w:r>
      <w:r w:rsidRPr="002E5612">
        <w:rPr>
          <w:rFonts w:ascii="Times New Roman" w:hAnsi="Times New Roman" w:cs="Times New Roman"/>
          <w:lang w:eastAsia="zh-CN"/>
        </w:rPr>
        <w:t>1</w:t>
      </w:r>
      <w:r w:rsidRPr="002E5612">
        <w:rPr>
          <w:rFonts w:ascii="Times New Roman" w:eastAsia="Malgun Gothic" w:hAnsi="Times New Roman" w:cs="Times New Roman"/>
        </w:rPr>
        <w:t xml:space="preserve"> #</w:t>
      </w:r>
      <w:r w:rsidRPr="002E5612">
        <w:rPr>
          <w:rFonts w:ascii="Times New Roman" w:hAnsi="Times New Roman" w:cs="Times New Roman"/>
          <w:lang w:eastAsia="zh-CN"/>
        </w:rPr>
        <w:t>74</w:t>
      </w:r>
      <w:r>
        <w:rPr>
          <w:rFonts w:ascii="Times New Roman" w:hAnsi="Times New Roman" w:cs="Times New Roman" w:hint="eastAsia"/>
          <w:lang w:eastAsia="zh-CN"/>
        </w:rPr>
        <w:t>bis</w:t>
      </w:r>
      <w:r w:rsidRPr="002E5612">
        <w:rPr>
          <w:rFonts w:ascii="Times New Roman" w:eastAsia="Malgun Gothic" w:hAnsi="Times New Roman" w:cs="Times New Roman"/>
        </w:rPr>
        <w:t xml:space="preserve">, </w:t>
      </w:r>
      <w:r>
        <w:rPr>
          <w:rFonts w:ascii="Times New Roman" w:hAnsi="Times New Roman" w:cs="Times New Roman" w:hint="eastAsia"/>
          <w:lang w:eastAsia="zh-CN"/>
        </w:rPr>
        <w:t>Guangzhou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bCs/>
          <w:lang w:eastAsia="zh-CN"/>
        </w:rPr>
        <w:t>China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bCs/>
          <w:lang w:eastAsia="zh-CN"/>
        </w:rPr>
        <w:t>Oct.</w:t>
      </w:r>
      <w:r>
        <w:rPr>
          <w:rFonts w:ascii="Times New Roman" w:eastAsia="宋体" w:hAnsi="Times New Roman" w:cs="Times New Roman"/>
          <w:bCs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Cs/>
          <w:lang w:eastAsia="zh-CN"/>
        </w:rPr>
        <w:t>7</w:t>
      </w:r>
      <w:r w:rsidRPr="002E5612">
        <w:rPr>
          <w:rFonts w:ascii="Times New Roman" w:eastAsia="宋体" w:hAnsi="Times New Roman" w:cs="Times New Roman"/>
          <w:bCs/>
          <w:vertAlign w:val="superscript"/>
          <w:lang w:eastAsia="zh-CN"/>
        </w:rPr>
        <w:t>th</w:t>
      </w:r>
      <w:r>
        <w:rPr>
          <w:rFonts w:ascii="Times New Roman" w:eastAsia="宋体" w:hAnsi="Times New Roman" w:cs="Times New Roman"/>
          <w:bCs/>
          <w:lang w:eastAsia="zh-CN"/>
        </w:rPr>
        <w:t xml:space="preserve"> – </w:t>
      </w:r>
      <w:r>
        <w:rPr>
          <w:rFonts w:ascii="Times New Roman" w:eastAsia="宋体" w:hAnsi="Times New Roman" w:cs="Times New Roman" w:hint="eastAsia"/>
          <w:bCs/>
          <w:lang w:eastAsia="zh-CN"/>
        </w:rPr>
        <w:t>11</w:t>
      </w:r>
      <w:r w:rsidRPr="002E5612">
        <w:rPr>
          <w:rFonts w:ascii="Times New Roman" w:eastAsia="宋体" w:hAnsi="Times New Roman" w:cs="Times New Roman"/>
          <w:bCs/>
          <w:vertAlign w:val="superscript"/>
          <w:lang w:eastAsia="zh-CN"/>
        </w:rPr>
        <w:t>rd</w:t>
      </w:r>
      <w:r>
        <w:rPr>
          <w:rFonts w:ascii="Times New Roman" w:eastAsia="宋体" w:hAnsi="Times New Roman" w:cs="Times New Roman" w:hint="eastAsia"/>
          <w:bCs/>
          <w:lang w:eastAsia="zh-CN"/>
        </w:rPr>
        <w:t>,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 2013</w:t>
      </w:r>
      <w:r>
        <w:rPr>
          <w:rFonts w:ascii="Times New Roman" w:eastAsia="宋体" w:hAnsi="Times New Roman" w:cs="Times New Roman" w:hint="eastAsia"/>
          <w:bCs/>
          <w:lang w:eastAsia="zh-CN"/>
        </w:rPr>
        <w:t>.</w:t>
      </w:r>
      <w:bookmarkEnd w:id="4"/>
    </w:p>
    <w:p w:rsidR="00D5223F" w:rsidRPr="00D5223F" w:rsidRDefault="00D5223F" w:rsidP="00D5223F">
      <w:pPr>
        <w:pStyle w:val="a3"/>
        <w:numPr>
          <w:ilvl w:val="0"/>
          <w:numId w:val="24"/>
        </w:numPr>
        <w:wordWrap/>
        <w:spacing w:after="60"/>
        <w:ind w:leftChars="0"/>
        <w:rPr>
          <w:rFonts w:ascii="Times New Roman" w:eastAsia="Malgun Gothic" w:hAnsi="Times New Roman" w:cs="Times New Roman"/>
        </w:rPr>
      </w:pPr>
      <w:r w:rsidRPr="00D5223F">
        <w:rPr>
          <w:rFonts w:ascii="Times" w:eastAsia="Malgun Gothic" w:hAnsi="Times" w:cs="Times"/>
        </w:rPr>
        <w:t>R1-134867</w:t>
      </w:r>
      <w:r w:rsidRPr="00D5223F">
        <w:rPr>
          <w:rFonts w:ascii="Times" w:hAnsi="Times" w:cs="Times" w:hint="eastAsia"/>
          <w:lang w:eastAsia="zh-CN"/>
        </w:rPr>
        <w:t xml:space="preserve">, </w:t>
      </w:r>
      <w:r>
        <w:rPr>
          <w:rFonts w:ascii="Times" w:hAnsi="Times" w:cs="Times"/>
          <w:lang w:eastAsia="zh-CN"/>
        </w:rPr>
        <w:t>“</w:t>
      </w:r>
      <w:r w:rsidRPr="00D5223F">
        <w:rPr>
          <w:rFonts w:ascii="Times" w:eastAsia="Malgun Gothic" w:hAnsi="Times" w:cs="Times"/>
        </w:rPr>
        <w:t>Way Forward on general aspects for TDD-FDD CA,</w:t>
      </w:r>
      <w:r>
        <w:rPr>
          <w:rFonts w:ascii="Times" w:hAnsi="Times" w:cs="Times"/>
          <w:lang w:eastAsia="zh-CN"/>
        </w:rPr>
        <w:t>”</w:t>
      </w:r>
      <w:r w:rsidRPr="00D5223F">
        <w:rPr>
          <w:rFonts w:ascii="Times" w:eastAsia="Malgun Gothic" w:hAnsi="Times" w:cs="Times"/>
        </w:rPr>
        <w:t xml:space="preserve"> CMCC, Huawei, </w:t>
      </w:r>
      <w:proofErr w:type="spellStart"/>
      <w:r w:rsidRPr="00D5223F">
        <w:rPr>
          <w:rFonts w:ascii="Times" w:eastAsia="Malgun Gothic" w:hAnsi="Times" w:cs="Times"/>
        </w:rPr>
        <w:t>HiSilicon</w:t>
      </w:r>
      <w:proofErr w:type="spellEnd"/>
      <w:r w:rsidRPr="00D5223F">
        <w:rPr>
          <w:rFonts w:ascii="Times" w:eastAsia="Malgun Gothic" w:hAnsi="Times" w:cs="Times"/>
        </w:rPr>
        <w:t>, CATT, Sharp, CATR, ZTE</w:t>
      </w:r>
      <w:r w:rsidRPr="002E5612">
        <w:rPr>
          <w:rFonts w:ascii="Times New Roman" w:eastAsia="Malgun Gothic" w:hAnsi="Times New Roman" w:cs="Times New Roman"/>
        </w:rPr>
        <w:t>, 3GPP RAN</w:t>
      </w:r>
      <w:r w:rsidRPr="002E5612">
        <w:rPr>
          <w:rFonts w:ascii="Times New Roman" w:hAnsi="Times New Roman" w:cs="Times New Roman"/>
          <w:lang w:eastAsia="zh-CN"/>
        </w:rPr>
        <w:t>1</w:t>
      </w:r>
      <w:r w:rsidRPr="002E5612">
        <w:rPr>
          <w:rFonts w:ascii="Times New Roman" w:eastAsia="Malgun Gothic" w:hAnsi="Times New Roman" w:cs="Times New Roman"/>
        </w:rPr>
        <w:t xml:space="preserve"> #</w:t>
      </w:r>
      <w:r w:rsidRPr="002E5612">
        <w:rPr>
          <w:rFonts w:ascii="Times New Roman" w:hAnsi="Times New Roman" w:cs="Times New Roman"/>
          <w:lang w:eastAsia="zh-CN"/>
        </w:rPr>
        <w:t>74</w:t>
      </w:r>
      <w:r>
        <w:rPr>
          <w:rFonts w:ascii="Times New Roman" w:hAnsi="Times New Roman" w:cs="Times New Roman" w:hint="eastAsia"/>
          <w:lang w:eastAsia="zh-CN"/>
        </w:rPr>
        <w:t>bis</w:t>
      </w:r>
      <w:r w:rsidRPr="002E5612">
        <w:rPr>
          <w:rFonts w:ascii="Times New Roman" w:eastAsia="Malgun Gothic" w:hAnsi="Times New Roman" w:cs="Times New Roman"/>
        </w:rPr>
        <w:t xml:space="preserve">, </w:t>
      </w:r>
      <w:r>
        <w:rPr>
          <w:rFonts w:ascii="Times New Roman" w:hAnsi="Times New Roman" w:cs="Times New Roman" w:hint="eastAsia"/>
          <w:lang w:eastAsia="zh-CN"/>
        </w:rPr>
        <w:t>Guangzhou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bCs/>
          <w:lang w:eastAsia="zh-CN"/>
        </w:rPr>
        <w:t>China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bCs/>
          <w:lang w:eastAsia="zh-CN"/>
        </w:rPr>
        <w:t>Oct.</w:t>
      </w:r>
      <w:r>
        <w:rPr>
          <w:rFonts w:ascii="Times New Roman" w:eastAsia="宋体" w:hAnsi="Times New Roman" w:cs="Times New Roman"/>
          <w:bCs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Cs/>
          <w:lang w:eastAsia="zh-CN"/>
        </w:rPr>
        <w:t>7</w:t>
      </w:r>
      <w:r w:rsidRPr="002E5612">
        <w:rPr>
          <w:rFonts w:ascii="Times New Roman" w:eastAsia="宋体" w:hAnsi="Times New Roman" w:cs="Times New Roman"/>
          <w:bCs/>
          <w:vertAlign w:val="superscript"/>
          <w:lang w:eastAsia="zh-CN"/>
        </w:rPr>
        <w:t>th</w:t>
      </w:r>
      <w:r>
        <w:rPr>
          <w:rFonts w:ascii="Times New Roman" w:eastAsia="宋体" w:hAnsi="Times New Roman" w:cs="Times New Roman"/>
          <w:bCs/>
          <w:lang w:eastAsia="zh-CN"/>
        </w:rPr>
        <w:t xml:space="preserve"> – </w:t>
      </w:r>
      <w:r>
        <w:rPr>
          <w:rFonts w:ascii="Times New Roman" w:eastAsia="宋体" w:hAnsi="Times New Roman" w:cs="Times New Roman" w:hint="eastAsia"/>
          <w:bCs/>
          <w:lang w:eastAsia="zh-CN"/>
        </w:rPr>
        <w:t>11</w:t>
      </w:r>
      <w:r w:rsidRPr="002E5612">
        <w:rPr>
          <w:rFonts w:ascii="Times New Roman" w:eastAsia="宋体" w:hAnsi="Times New Roman" w:cs="Times New Roman"/>
          <w:bCs/>
          <w:vertAlign w:val="superscript"/>
          <w:lang w:eastAsia="zh-CN"/>
        </w:rPr>
        <w:t>rd</w:t>
      </w:r>
      <w:r>
        <w:rPr>
          <w:rFonts w:ascii="Times New Roman" w:eastAsia="宋体" w:hAnsi="Times New Roman" w:cs="Times New Roman" w:hint="eastAsia"/>
          <w:bCs/>
          <w:lang w:eastAsia="zh-CN"/>
        </w:rPr>
        <w:t>,</w:t>
      </w:r>
      <w:r w:rsidRPr="002E5612">
        <w:rPr>
          <w:rFonts w:ascii="Times New Roman" w:eastAsia="宋体" w:hAnsi="Times New Roman" w:cs="Times New Roman"/>
          <w:bCs/>
          <w:lang w:eastAsia="zh-CN"/>
        </w:rPr>
        <w:t xml:space="preserve"> 2013</w:t>
      </w:r>
      <w:r>
        <w:rPr>
          <w:rFonts w:ascii="Times New Roman" w:eastAsia="宋体" w:hAnsi="Times New Roman" w:cs="Times New Roman" w:hint="eastAsia"/>
          <w:bCs/>
          <w:lang w:eastAsia="zh-CN"/>
        </w:rPr>
        <w:t>.</w:t>
      </w:r>
    </w:p>
    <w:sectPr w:rsidR="00D5223F" w:rsidRPr="00D5223F" w:rsidSect="00C07EEF">
      <w:pgSz w:w="11906" w:h="16838"/>
      <w:pgMar w:top="1701" w:right="1304" w:bottom="1440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64D" w:rsidRDefault="00D5764D" w:rsidP="004B3531">
      <w:pPr>
        <w:spacing w:after="0" w:line="240" w:lineRule="auto"/>
      </w:pPr>
      <w:r>
        <w:separator/>
      </w:r>
    </w:p>
  </w:endnote>
  <w:endnote w:type="continuationSeparator" w:id="0">
    <w:p w:rsidR="00D5764D" w:rsidRDefault="00D5764D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iti SC Light">
    <w:charset w:val="50"/>
    <w:family w:val="auto"/>
    <w:pitch w:val="variable"/>
    <w:sig w:usb0="8000002F" w:usb1="080E004A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64D" w:rsidRDefault="00D5764D" w:rsidP="004B3531">
      <w:pPr>
        <w:spacing w:after="0" w:line="240" w:lineRule="auto"/>
      </w:pPr>
      <w:r>
        <w:separator/>
      </w:r>
    </w:p>
  </w:footnote>
  <w:footnote w:type="continuationSeparator" w:id="0">
    <w:p w:rsidR="00D5764D" w:rsidRDefault="00D5764D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>
    <w:nsid w:val="0AFB7F08"/>
    <w:multiLevelType w:val="hybridMultilevel"/>
    <w:tmpl w:val="318C5016"/>
    <w:lvl w:ilvl="0" w:tplc="DA9E6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C482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D841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3A4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284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6C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0A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8D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EC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">
    <w:nsid w:val="1F5F27CC"/>
    <w:multiLevelType w:val="hybridMultilevel"/>
    <w:tmpl w:val="E4787A1C"/>
    <w:lvl w:ilvl="0" w:tplc="21DC62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B40710">
      <w:start w:val="1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FF60852">
      <w:start w:val="1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3ADA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9407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E60B8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A0A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D0FC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2053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6A82F70"/>
    <w:multiLevelType w:val="hybridMultilevel"/>
    <w:tmpl w:val="398E4A24"/>
    <w:lvl w:ilvl="0" w:tplc="977AB6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A41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4C9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3E13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E81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D8C9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56F5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64A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64B8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8">
    <w:nsid w:val="2EEA0679"/>
    <w:multiLevelType w:val="hybridMultilevel"/>
    <w:tmpl w:val="E952A750"/>
    <w:lvl w:ilvl="0" w:tplc="5A6681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C07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F232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E31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E1F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058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4075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48E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4CA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4B413D5"/>
    <w:multiLevelType w:val="hybridMultilevel"/>
    <w:tmpl w:val="01B4D434"/>
    <w:lvl w:ilvl="0" w:tplc="51B4B582">
      <w:start w:val="6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853691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5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6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FD7361B"/>
    <w:multiLevelType w:val="hybridMultilevel"/>
    <w:tmpl w:val="C108D4B6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9">
    <w:nsid w:val="5B5A663D"/>
    <w:multiLevelType w:val="hybridMultilevel"/>
    <w:tmpl w:val="0BF4E10C"/>
    <w:lvl w:ilvl="0" w:tplc="51B4B582">
      <w:start w:val="6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327E95C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FA2DE9"/>
    <w:multiLevelType w:val="hybridMultilevel"/>
    <w:tmpl w:val="083C41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E0C4E7A"/>
    <w:multiLevelType w:val="hybridMultilevel"/>
    <w:tmpl w:val="AC5A7E6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64CA64FF"/>
    <w:multiLevelType w:val="hybridMultilevel"/>
    <w:tmpl w:val="35C07D3E"/>
    <w:lvl w:ilvl="0" w:tplc="21DC62C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327E95C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6">
    <w:nsid w:val="789D695F"/>
    <w:multiLevelType w:val="hybridMultilevel"/>
    <w:tmpl w:val="7FBCD4F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7A6A158C"/>
    <w:multiLevelType w:val="hybridMultilevel"/>
    <w:tmpl w:val="BCE8C6F2"/>
    <w:lvl w:ilvl="0" w:tplc="51B4B582">
      <w:start w:val="6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EDF120C"/>
    <w:multiLevelType w:val="hybridMultilevel"/>
    <w:tmpl w:val="FC669400"/>
    <w:lvl w:ilvl="0" w:tplc="1764A3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15"/>
  </w:num>
  <w:num w:numId="5">
    <w:abstractNumId w:val="14"/>
  </w:num>
  <w:num w:numId="6">
    <w:abstractNumId w:val="7"/>
  </w:num>
  <w:num w:numId="7">
    <w:abstractNumId w:val="21"/>
  </w:num>
  <w:num w:numId="8">
    <w:abstractNumId w:val="24"/>
  </w:num>
  <w:num w:numId="9">
    <w:abstractNumId w:val="16"/>
  </w:num>
  <w:num w:numId="10">
    <w:abstractNumId w:val="28"/>
  </w:num>
  <w:num w:numId="11">
    <w:abstractNumId w:val="4"/>
  </w:num>
  <w:num w:numId="12">
    <w:abstractNumId w:val="18"/>
  </w:num>
  <w:num w:numId="13">
    <w:abstractNumId w:val="3"/>
  </w:num>
  <w:num w:numId="14">
    <w:abstractNumId w:val="25"/>
  </w:num>
  <w:num w:numId="15">
    <w:abstractNumId w:val="12"/>
  </w:num>
  <w:num w:numId="16">
    <w:abstractNumId w:val="0"/>
  </w:num>
  <w:num w:numId="17">
    <w:abstractNumId w:val="20"/>
  </w:num>
  <w:num w:numId="18">
    <w:abstractNumId w:val="9"/>
  </w:num>
  <w:num w:numId="19">
    <w:abstractNumId w:val="26"/>
  </w:num>
  <w:num w:numId="20">
    <w:abstractNumId w:val="17"/>
  </w:num>
  <w:num w:numId="21">
    <w:abstractNumId w:val="22"/>
  </w:num>
  <w:num w:numId="22">
    <w:abstractNumId w:val="5"/>
  </w:num>
  <w:num w:numId="23">
    <w:abstractNumId w:val="23"/>
  </w:num>
  <w:num w:numId="24">
    <w:abstractNumId w:val="29"/>
  </w:num>
  <w:num w:numId="25">
    <w:abstractNumId w:val="1"/>
  </w:num>
  <w:num w:numId="26">
    <w:abstractNumId w:val="8"/>
  </w:num>
  <w:num w:numId="27">
    <w:abstractNumId w:val="19"/>
  </w:num>
  <w:num w:numId="28">
    <w:abstractNumId w:val="6"/>
  </w:num>
  <w:num w:numId="29">
    <w:abstractNumId w:val="2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1D04"/>
    <w:rsid w:val="000005F3"/>
    <w:rsid w:val="00001A26"/>
    <w:rsid w:val="00001F1E"/>
    <w:rsid w:val="0000219F"/>
    <w:rsid w:val="00003E81"/>
    <w:rsid w:val="0001500D"/>
    <w:rsid w:val="00016803"/>
    <w:rsid w:val="00016B80"/>
    <w:rsid w:val="00016C53"/>
    <w:rsid w:val="000266CD"/>
    <w:rsid w:val="000269C8"/>
    <w:rsid w:val="00041E73"/>
    <w:rsid w:val="00042B5A"/>
    <w:rsid w:val="000437AC"/>
    <w:rsid w:val="0004756D"/>
    <w:rsid w:val="00047C3F"/>
    <w:rsid w:val="00051480"/>
    <w:rsid w:val="000528B1"/>
    <w:rsid w:val="00052C86"/>
    <w:rsid w:val="00055036"/>
    <w:rsid w:val="00055BE5"/>
    <w:rsid w:val="00056F2D"/>
    <w:rsid w:val="00057DDB"/>
    <w:rsid w:val="00057E6E"/>
    <w:rsid w:val="000619A3"/>
    <w:rsid w:val="00066CD0"/>
    <w:rsid w:val="0006742C"/>
    <w:rsid w:val="00074696"/>
    <w:rsid w:val="00082093"/>
    <w:rsid w:val="00082EDF"/>
    <w:rsid w:val="000839AA"/>
    <w:rsid w:val="00087CF6"/>
    <w:rsid w:val="000905B5"/>
    <w:rsid w:val="00090ECB"/>
    <w:rsid w:val="00094334"/>
    <w:rsid w:val="000A207B"/>
    <w:rsid w:val="000A3CCF"/>
    <w:rsid w:val="000A77E2"/>
    <w:rsid w:val="000A7E7E"/>
    <w:rsid w:val="000B0823"/>
    <w:rsid w:val="000B0B65"/>
    <w:rsid w:val="000B0F71"/>
    <w:rsid w:val="000B10FD"/>
    <w:rsid w:val="000B2346"/>
    <w:rsid w:val="000C56DC"/>
    <w:rsid w:val="000C7508"/>
    <w:rsid w:val="000D1975"/>
    <w:rsid w:val="000D2216"/>
    <w:rsid w:val="000D2FB4"/>
    <w:rsid w:val="000D315A"/>
    <w:rsid w:val="000D4B18"/>
    <w:rsid w:val="000D58F0"/>
    <w:rsid w:val="000D7DE1"/>
    <w:rsid w:val="000E25B2"/>
    <w:rsid w:val="000E411D"/>
    <w:rsid w:val="000E558D"/>
    <w:rsid w:val="000F2605"/>
    <w:rsid w:val="000F3F06"/>
    <w:rsid w:val="000F742E"/>
    <w:rsid w:val="000F7BF1"/>
    <w:rsid w:val="00105F7E"/>
    <w:rsid w:val="0010638D"/>
    <w:rsid w:val="00107138"/>
    <w:rsid w:val="0011152E"/>
    <w:rsid w:val="00112865"/>
    <w:rsid w:val="001133DD"/>
    <w:rsid w:val="00113BF7"/>
    <w:rsid w:val="001143D8"/>
    <w:rsid w:val="00115A10"/>
    <w:rsid w:val="00117B0D"/>
    <w:rsid w:val="00121AC3"/>
    <w:rsid w:val="00122760"/>
    <w:rsid w:val="00124037"/>
    <w:rsid w:val="0012409D"/>
    <w:rsid w:val="00126F77"/>
    <w:rsid w:val="00127AEA"/>
    <w:rsid w:val="00130C34"/>
    <w:rsid w:val="0013311D"/>
    <w:rsid w:val="001346B9"/>
    <w:rsid w:val="00141992"/>
    <w:rsid w:val="00142E95"/>
    <w:rsid w:val="00147123"/>
    <w:rsid w:val="00147623"/>
    <w:rsid w:val="00151FA8"/>
    <w:rsid w:val="00161F34"/>
    <w:rsid w:val="00164F13"/>
    <w:rsid w:val="001704AB"/>
    <w:rsid w:val="00171270"/>
    <w:rsid w:val="00173185"/>
    <w:rsid w:val="0017714B"/>
    <w:rsid w:val="00183F8B"/>
    <w:rsid w:val="00186AF6"/>
    <w:rsid w:val="00190342"/>
    <w:rsid w:val="00194720"/>
    <w:rsid w:val="001962FA"/>
    <w:rsid w:val="001A1FF7"/>
    <w:rsid w:val="001A5F87"/>
    <w:rsid w:val="001A6EF0"/>
    <w:rsid w:val="001B1B7B"/>
    <w:rsid w:val="001B3F99"/>
    <w:rsid w:val="001B45A9"/>
    <w:rsid w:val="001C1CE1"/>
    <w:rsid w:val="001C4D89"/>
    <w:rsid w:val="001C7BE1"/>
    <w:rsid w:val="001D0635"/>
    <w:rsid w:val="001D145C"/>
    <w:rsid w:val="001D3D1B"/>
    <w:rsid w:val="001E2138"/>
    <w:rsid w:val="001E25F5"/>
    <w:rsid w:val="001E3031"/>
    <w:rsid w:val="001E727F"/>
    <w:rsid w:val="001F05EC"/>
    <w:rsid w:val="001F2A51"/>
    <w:rsid w:val="001F5295"/>
    <w:rsid w:val="0020205F"/>
    <w:rsid w:val="00204884"/>
    <w:rsid w:val="00205133"/>
    <w:rsid w:val="00212946"/>
    <w:rsid w:val="002177F8"/>
    <w:rsid w:val="00217ED4"/>
    <w:rsid w:val="00221E1A"/>
    <w:rsid w:val="0022609A"/>
    <w:rsid w:val="00226566"/>
    <w:rsid w:val="00226654"/>
    <w:rsid w:val="0023173E"/>
    <w:rsid w:val="00233C9C"/>
    <w:rsid w:val="0023704D"/>
    <w:rsid w:val="00243804"/>
    <w:rsid w:val="00244AAE"/>
    <w:rsid w:val="00245275"/>
    <w:rsid w:val="0024621B"/>
    <w:rsid w:val="00250552"/>
    <w:rsid w:val="002538C0"/>
    <w:rsid w:val="002556F3"/>
    <w:rsid w:val="002570FB"/>
    <w:rsid w:val="00262070"/>
    <w:rsid w:val="00264DD5"/>
    <w:rsid w:val="00265972"/>
    <w:rsid w:val="00270609"/>
    <w:rsid w:val="002764A6"/>
    <w:rsid w:val="002800AC"/>
    <w:rsid w:val="00280D3A"/>
    <w:rsid w:val="00296D1B"/>
    <w:rsid w:val="002A549D"/>
    <w:rsid w:val="002A756B"/>
    <w:rsid w:val="002B22C2"/>
    <w:rsid w:val="002B6A57"/>
    <w:rsid w:val="002C3D6A"/>
    <w:rsid w:val="002C4168"/>
    <w:rsid w:val="002C4B55"/>
    <w:rsid w:val="002C6AF1"/>
    <w:rsid w:val="002D0496"/>
    <w:rsid w:val="002D3EB1"/>
    <w:rsid w:val="002E0D88"/>
    <w:rsid w:val="002E19CC"/>
    <w:rsid w:val="002E5612"/>
    <w:rsid w:val="002E7D80"/>
    <w:rsid w:val="002F62D4"/>
    <w:rsid w:val="002F704D"/>
    <w:rsid w:val="003062F8"/>
    <w:rsid w:val="0031081B"/>
    <w:rsid w:val="00312085"/>
    <w:rsid w:val="00313D42"/>
    <w:rsid w:val="0032255B"/>
    <w:rsid w:val="003255E6"/>
    <w:rsid w:val="00326089"/>
    <w:rsid w:val="003309D1"/>
    <w:rsid w:val="0033380A"/>
    <w:rsid w:val="00334087"/>
    <w:rsid w:val="00336B37"/>
    <w:rsid w:val="00336FDB"/>
    <w:rsid w:val="00337BD7"/>
    <w:rsid w:val="00337C0E"/>
    <w:rsid w:val="00343AC7"/>
    <w:rsid w:val="00345FF2"/>
    <w:rsid w:val="00351CB7"/>
    <w:rsid w:val="0035436C"/>
    <w:rsid w:val="0035723C"/>
    <w:rsid w:val="00357E61"/>
    <w:rsid w:val="003619C1"/>
    <w:rsid w:val="00361BAF"/>
    <w:rsid w:val="00363280"/>
    <w:rsid w:val="00363781"/>
    <w:rsid w:val="00363B5C"/>
    <w:rsid w:val="0036652C"/>
    <w:rsid w:val="0037717C"/>
    <w:rsid w:val="00377934"/>
    <w:rsid w:val="00377D11"/>
    <w:rsid w:val="00380F95"/>
    <w:rsid w:val="00385BD6"/>
    <w:rsid w:val="00394816"/>
    <w:rsid w:val="003961D9"/>
    <w:rsid w:val="0039644D"/>
    <w:rsid w:val="003A1558"/>
    <w:rsid w:val="003A5272"/>
    <w:rsid w:val="003A5741"/>
    <w:rsid w:val="003A7951"/>
    <w:rsid w:val="003B054D"/>
    <w:rsid w:val="003B1169"/>
    <w:rsid w:val="003B1909"/>
    <w:rsid w:val="003B3389"/>
    <w:rsid w:val="003B5F46"/>
    <w:rsid w:val="003C0835"/>
    <w:rsid w:val="003C195F"/>
    <w:rsid w:val="003C199E"/>
    <w:rsid w:val="003C6F7D"/>
    <w:rsid w:val="003C7DC6"/>
    <w:rsid w:val="003D128C"/>
    <w:rsid w:val="003D1C17"/>
    <w:rsid w:val="003D3489"/>
    <w:rsid w:val="003D4132"/>
    <w:rsid w:val="003E161C"/>
    <w:rsid w:val="003E2CA9"/>
    <w:rsid w:val="003E3400"/>
    <w:rsid w:val="003E4A1A"/>
    <w:rsid w:val="003E6674"/>
    <w:rsid w:val="003F2327"/>
    <w:rsid w:val="00400CAA"/>
    <w:rsid w:val="00400CE4"/>
    <w:rsid w:val="0040162A"/>
    <w:rsid w:val="00403E12"/>
    <w:rsid w:val="004055C2"/>
    <w:rsid w:val="00416F20"/>
    <w:rsid w:val="00420F1B"/>
    <w:rsid w:val="0042179C"/>
    <w:rsid w:val="00424363"/>
    <w:rsid w:val="00431732"/>
    <w:rsid w:val="004334AE"/>
    <w:rsid w:val="00440F10"/>
    <w:rsid w:val="00443608"/>
    <w:rsid w:val="0044394B"/>
    <w:rsid w:val="00443A6F"/>
    <w:rsid w:val="00445189"/>
    <w:rsid w:val="00457F8A"/>
    <w:rsid w:val="0046526F"/>
    <w:rsid w:val="00471366"/>
    <w:rsid w:val="004719DF"/>
    <w:rsid w:val="004722AD"/>
    <w:rsid w:val="00473B60"/>
    <w:rsid w:val="004751E1"/>
    <w:rsid w:val="00484EA6"/>
    <w:rsid w:val="00485C8C"/>
    <w:rsid w:val="00486279"/>
    <w:rsid w:val="00486EFA"/>
    <w:rsid w:val="00487C84"/>
    <w:rsid w:val="00491D04"/>
    <w:rsid w:val="0049309C"/>
    <w:rsid w:val="004A1B18"/>
    <w:rsid w:val="004A37C2"/>
    <w:rsid w:val="004A4A2D"/>
    <w:rsid w:val="004A4DC8"/>
    <w:rsid w:val="004A673A"/>
    <w:rsid w:val="004A7CE8"/>
    <w:rsid w:val="004B0AC6"/>
    <w:rsid w:val="004B3531"/>
    <w:rsid w:val="004B4DE6"/>
    <w:rsid w:val="004B6430"/>
    <w:rsid w:val="004C0164"/>
    <w:rsid w:val="004C2836"/>
    <w:rsid w:val="004C2D4D"/>
    <w:rsid w:val="004C34BD"/>
    <w:rsid w:val="004D23F8"/>
    <w:rsid w:val="004D72C5"/>
    <w:rsid w:val="004E1319"/>
    <w:rsid w:val="004E4948"/>
    <w:rsid w:val="004E5BD6"/>
    <w:rsid w:val="004E7049"/>
    <w:rsid w:val="004F2213"/>
    <w:rsid w:val="004F2820"/>
    <w:rsid w:val="004F2B68"/>
    <w:rsid w:val="004F65C2"/>
    <w:rsid w:val="00501E14"/>
    <w:rsid w:val="00513310"/>
    <w:rsid w:val="00513A43"/>
    <w:rsid w:val="005143A0"/>
    <w:rsid w:val="005152DA"/>
    <w:rsid w:val="00524445"/>
    <w:rsid w:val="005301DF"/>
    <w:rsid w:val="0053702C"/>
    <w:rsid w:val="005408B9"/>
    <w:rsid w:val="00540C28"/>
    <w:rsid w:val="0054369A"/>
    <w:rsid w:val="00543A1B"/>
    <w:rsid w:val="005459F8"/>
    <w:rsid w:val="005607B6"/>
    <w:rsid w:val="00565BCC"/>
    <w:rsid w:val="00580AF3"/>
    <w:rsid w:val="00584E18"/>
    <w:rsid w:val="005863E4"/>
    <w:rsid w:val="00593CDB"/>
    <w:rsid w:val="00596587"/>
    <w:rsid w:val="00596D30"/>
    <w:rsid w:val="005A2D51"/>
    <w:rsid w:val="005B071F"/>
    <w:rsid w:val="005B0D89"/>
    <w:rsid w:val="005B129A"/>
    <w:rsid w:val="005B3B10"/>
    <w:rsid w:val="005C181E"/>
    <w:rsid w:val="005C203E"/>
    <w:rsid w:val="005C3992"/>
    <w:rsid w:val="005C415A"/>
    <w:rsid w:val="005C5662"/>
    <w:rsid w:val="005C71DA"/>
    <w:rsid w:val="005C734C"/>
    <w:rsid w:val="005D11A0"/>
    <w:rsid w:val="005D348C"/>
    <w:rsid w:val="005D5C87"/>
    <w:rsid w:val="005D6E7F"/>
    <w:rsid w:val="005E07B6"/>
    <w:rsid w:val="005E34EA"/>
    <w:rsid w:val="005F1E07"/>
    <w:rsid w:val="005F6009"/>
    <w:rsid w:val="005F68AA"/>
    <w:rsid w:val="00600074"/>
    <w:rsid w:val="00600C36"/>
    <w:rsid w:val="006035A7"/>
    <w:rsid w:val="00606965"/>
    <w:rsid w:val="00607264"/>
    <w:rsid w:val="00622904"/>
    <w:rsid w:val="006305CD"/>
    <w:rsid w:val="00635A67"/>
    <w:rsid w:val="006374E9"/>
    <w:rsid w:val="00637FF4"/>
    <w:rsid w:val="006449FB"/>
    <w:rsid w:val="00647ED4"/>
    <w:rsid w:val="00653C4B"/>
    <w:rsid w:val="00655FF2"/>
    <w:rsid w:val="0065662A"/>
    <w:rsid w:val="00664D55"/>
    <w:rsid w:val="006675F9"/>
    <w:rsid w:val="006758B1"/>
    <w:rsid w:val="00681631"/>
    <w:rsid w:val="00684F20"/>
    <w:rsid w:val="00685B94"/>
    <w:rsid w:val="00693A4C"/>
    <w:rsid w:val="00696659"/>
    <w:rsid w:val="006A3066"/>
    <w:rsid w:val="006A364D"/>
    <w:rsid w:val="006A49B6"/>
    <w:rsid w:val="006A5EB4"/>
    <w:rsid w:val="006A765B"/>
    <w:rsid w:val="006B0FED"/>
    <w:rsid w:val="006B1936"/>
    <w:rsid w:val="006B2566"/>
    <w:rsid w:val="006B4876"/>
    <w:rsid w:val="006C2CD1"/>
    <w:rsid w:val="006C7228"/>
    <w:rsid w:val="006C76B0"/>
    <w:rsid w:val="006C78D5"/>
    <w:rsid w:val="006C7EBB"/>
    <w:rsid w:val="006D7754"/>
    <w:rsid w:val="006E18CC"/>
    <w:rsid w:val="006E2A6C"/>
    <w:rsid w:val="006E350F"/>
    <w:rsid w:val="006E546B"/>
    <w:rsid w:val="006E5A28"/>
    <w:rsid w:val="006E6191"/>
    <w:rsid w:val="006F27DD"/>
    <w:rsid w:val="006F4411"/>
    <w:rsid w:val="006F49DD"/>
    <w:rsid w:val="006F5742"/>
    <w:rsid w:val="006F6654"/>
    <w:rsid w:val="006F678B"/>
    <w:rsid w:val="00707508"/>
    <w:rsid w:val="007134A1"/>
    <w:rsid w:val="00713ECA"/>
    <w:rsid w:val="00716997"/>
    <w:rsid w:val="00716C19"/>
    <w:rsid w:val="00722627"/>
    <w:rsid w:val="0072460C"/>
    <w:rsid w:val="00726533"/>
    <w:rsid w:val="007273F7"/>
    <w:rsid w:val="00731FC4"/>
    <w:rsid w:val="00732B16"/>
    <w:rsid w:val="007343A8"/>
    <w:rsid w:val="00734763"/>
    <w:rsid w:val="00735E26"/>
    <w:rsid w:val="00745D77"/>
    <w:rsid w:val="00746370"/>
    <w:rsid w:val="00750133"/>
    <w:rsid w:val="00750A42"/>
    <w:rsid w:val="00750DAF"/>
    <w:rsid w:val="00754EC2"/>
    <w:rsid w:val="0075581F"/>
    <w:rsid w:val="00756973"/>
    <w:rsid w:val="007600C9"/>
    <w:rsid w:val="00760236"/>
    <w:rsid w:val="00762AC7"/>
    <w:rsid w:val="00762B23"/>
    <w:rsid w:val="00762B79"/>
    <w:rsid w:val="00771B17"/>
    <w:rsid w:val="00782284"/>
    <w:rsid w:val="00787EE2"/>
    <w:rsid w:val="00791DE6"/>
    <w:rsid w:val="00793E97"/>
    <w:rsid w:val="007940FE"/>
    <w:rsid w:val="00795C2A"/>
    <w:rsid w:val="0079675E"/>
    <w:rsid w:val="007A178B"/>
    <w:rsid w:val="007A4A4F"/>
    <w:rsid w:val="007A55A2"/>
    <w:rsid w:val="007A60F7"/>
    <w:rsid w:val="007B284C"/>
    <w:rsid w:val="007B4F7B"/>
    <w:rsid w:val="007B68B4"/>
    <w:rsid w:val="007B6C30"/>
    <w:rsid w:val="007C37D6"/>
    <w:rsid w:val="007C6BB3"/>
    <w:rsid w:val="007D02DA"/>
    <w:rsid w:val="007D4ADC"/>
    <w:rsid w:val="007D5719"/>
    <w:rsid w:val="007D6CAB"/>
    <w:rsid w:val="007E0F40"/>
    <w:rsid w:val="007E1055"/>
    <w:rsid w:val="007E39DA"/>
    <w:rsid w:val="007E7240"/>
    <w:rsid w:val="007F4EB1"/>
    <w:rsid w:val="007F5E83"/>
    <w:rsid w:val="007F785C"/>
    <w:rsid w:val="00813648"/>
    <w:rsid w:val="00814F62"/>
    <w:rsid w:val="00815B57"/>
    <w:rsid w:val="008216AE"/>
    <w:rsid w:val="00821C19"/>
    <w:rsid w:val="00822A33"/>
    <w:rsid w:val="00831180"/>
    <w:rsid w:val="00837511"/>
    <w:rsid w:val="00837687"/>
    <w:rsid w:val="0084255C"/>
    <w:rsid w:val="008425A9"/>
    <w:rsid w:val="00847DCA"/>
    <w:rsid w:val="0085243F"/>
    <w:rsid w:val="00852C6B"/>
    <w:rsid w:val="008536CC"/>
    <w:rsid w:val="00853A29"/>
    <w:rsid w:val="008607DC"/>
    <w:rsid w:val="00864A82"/>
    <w:rsid w:val="0087240A"/>
    <w:rsid w:val="0087260A"/>
    <w:rsid w:val="00875296"/>
    <w:rsid w:val="0087580F"/>
    <w:rsid w:val="0087764E"/>
    <w:rsid w:val="00882B7E"/>
    <w:rsid w:val="00883DBE"/>
    <w:rsid w:val="00886A0A"/>
    <w:rsid w:val="00890516"/>
    <w:rsid w:val="00893560"/>
    <w:rsid w:val="008940EC"/>
    <w:rsid w:val="008946AA"/>
    <w:rsid w:val="008975BD"/>
    <w:rsid w:val="008A21AC"/>
    <w:rsid w:val="008A4E61"/>
    <w:rsid w:val="008A50C9"/>
    <w:rsid w:val="008A5F0F"/>
    <w:rsid w:val="008B15D7"/>
    <w:rsid w:val="008B19C0"/>
    <w:rsid w:val="008B2E36"/>
    <w:rsid w:val="008B30C0"/>
    <w:rsid w:val="008B3583"/>
    <w:rsid w:val="008C1BC2"/>
    <w:rsid w:val="008C768C"/>
    <w:rsid w:val="008D358C"/>
    <w:rsid w:val="008D7B7A"/>
    <w:rsid w:val="008E0F48"/>
    <w:rsid w:val="008E1EE4"/>
    <w:rsid w:val="008E402F"/>
    <w:rsid w:val="008F2267"/>
    <w:rsid w:val="008F44F7"/>
    <w:rsid w:val="008F6313"/>
    <w:rsid w:val="0090180A"/>
    <w:rsid w:val="00903899"/>
    <w:rsid w:val="00903C8B"/>
    <w:rsid w:val="009051DB"/>
    <w:rsid w:val="009159F9"/>
    <w:rsid w:val="00917A2A"/>
    <w:rsid w:val="00917A67"/>
    <w:rsid w:val="00921F9B"/>
    <w:rsid w:val="00922CDD"/>
    <w:rsid w:val="009234A7"/>
    <w:rsid w:val="00932EE8"/>
    <w:rsid w:val="00936122"/>
    <w:rsid w:val="00936269"/>
    <w:rsid w:val="00940BBA"/>
    <w:rsid w:val="009414D5"/>
    <w:rsid w:val="0094525F"/>
    <w:rsid w:val="009473C5"/>
    <w:rsid w:val="009508C6"/>
    <w:rsid w:val="009526B8"/>
    <w:rsid w:val="00953F0A"/>
    <w:rsid w:val="00954761"/>
    <w:rsid w:val="009549AF"/>
    <w:rsid w:val="00955C46"/>
    <w:rsid w:val="0095608D"/>
    <w:rsid w:val="00956F9D"/>
    <w:rsid w:val="0096151F"/>
    <w:rsid w:val="00963D51"/>
    <w:rsid w:val="00964945"/>
    <w:rsid w:val="00965805"/>
    <w:rsid w:val="00971932"/>
    <w:rsid w:val="009725A2"/>
    <w:rsid w:val="00972A55"/>
    <w:rsid w:val="00972BEA"/>
    <w:rsid w:val="00973E55"/>
    <w:rsid w:val="009808B3"/>
    <w:rsid w:val="00981434"/>
    <w:rsid w:val="00981D54"/>
    <w:rsid w:val="00983450"/>
    <w:rsid w:val="009879F9"/>
    <w:rsid w:val="0099296A"/>
    <w:rsid w:val="0099594C"/>
    <w:rsid w:val="0099751E"/>
    <w:rsid w:val="009A0EF9"/>
    <w:rsid w:val="009B22E6"/>
    <w:rsid w:val="009B49F4"/>
    <w:rsid w:val="009B4E88"/>
    <w:rsid w:val="009C1482"/>
    <w:rsid w:val="009C2C48"/>
    <w:rsid w:val="009C381D"/>
    <w:rsid w:val="009D6B8E"/>
    <w:rsid w:val="009E082D"/>
    <w:rsid w:val="009E44A2"/>
    <w:rsid w:val="009E4563"/>
    <w:rsid w:val="009E59B9"/>
    <w:rsid w:val="009F2020"/>
    <w:rsid w:val="009F260E"/>
    <w:rsid w:val="009F2F5D"/>
    <w:rsid w:val="009F4837"/>
    <w:rsid w:val="00A0073A"/>
    <w:rsid w:val="00A01351"/>
    <w:rsid w:val="00A029E2"/>
    <w:rsid w:val="00A03B80"/>
    <w:rsid w:val="00A05C01"/>
    <w:rsid w:val="00A05D57"/>
    <w:rsid w:val="00A05DD7"/>
    <w:rsid w:val="00A106DC"/>
    <w:rsid w:val="00A1559A"/>
    <w:rsid w:val="00A15AB5"/>
    <w:rsid w:val="00A15D6D"/>
    <w:rsid w:val="00A17E45"/>
    <w:rsid w:val="00A2073A"/>
    <w:rsid w:val="00A211C2"/>
    <w:rsid w:val="00A22E71"/>
    <w:rsid w:val="00A268FB"/>
    <w:rsid w:val="00A27037"/>
    <w:rsid w:val="00A35371"/>
    <w:rsid w:val="00A37709"/>
    <w:rsid w:val="00A400CC"/>
    <w:rsid w:val="00A4349C"/>
    <w:rsid w:val="00A45E97"/>
    <w:rsid w:val="00A46B0A"/>
    <w:rsid w:val="00A63E5E"/>
    <w:rsid w:val="00A66678"/>
    <w:rsid w:val="00A67298"/>
    <w:rsid w:val="00A67BFE"/>
    <w:rsid w:val="00A71CE3"/>
    <w:rsid w:val="00A7341D"/>
    <w:rsid w:val="00A74433"/>
    <w:rsid w:val="00A7446E"/>
    <w:rsid w:val="00A74FF9"/>
    <w:rsid w:val="00A75462"/>
    <w:rsid w:val="00A7775E"/>
    <w:rsid w:val="00A7790B"/>
    <w:rsid w:val="00A817EE"/>
    <w:rsid w:val="00A8231E"/>
    <w:rsid w:val="00A828FC"/>
    <w:rsid w:val="00A86BC1"/>
    <w:rsid w:val="00A87C72"/>
    <w:rsid w:val="00A928C8"/>
    <w:rsid w:val="00A9377C"/>
    <w:rsid w:val="00A95C01"/>
    <w:rsid w:val="00AA01B1"/>
    <w:rsid w:val="00AA025D"/>
    <w:rsid w:val="00AA1959"/>
    <w:rsid w:val="00AA33B1"/>
    <w:rsid w:val="00AB7C0D"/>
    <w:rsid w:val="00AC2A6F"/>
    <w:rsid w:val="00AC46C3"/>
    <w:rsid w:val="00AC51FE"/>
    <w:rsid w:val="00AD08EF"/>
    <w:rsid w:val="00AD194D"/>
    <w:rsid w:val="00AD22C3"/>
    <w:rsid w:val="00AD2CD7"/>
    <w:rsid w:val="00AD4CE5"/>
    <w:rsid w:val="00AE4491"/>
    <w:rsid w:val="00AE5254"/>
    <w:rsid w:val="00AE581A"/>
    <w:rsid w:val="00AF3677"/>
    <w:rsid w:val="00AF4A82"/>
    <w:rsid w:val="00AF4D14"/>
    <w:rsid w:val="00AF521D"/>
    <w:rsid w:val="00AF6692"/>
    <w:rsid w:val="00B03796"/>
    <w:rsid w:val="00B05D80"/>
    <w:rsid w:val="00B069FB"/>
    <w:rsid w:val="00B10500"/>
    <w:rsid w:val="00B10F7F"/>
    <w:rsid w:val="00B112B9"/>
    <w:rsid w:val="00B12F55"/>
    <w:rsid w:val="00B17951"/>
    <w:rsid w:val="00B25061"/>
    <w:rsid w:val="00B27BF2"/>
    <w:rsid w:val="00B327E7"/>
    <w:rsid w:val="00B372F7"/>
    <w:rsid w:val="00B37F50"/>
    <w:rsid w:val="00B40F7B"/>
    <w:rsid w:val="00B43BB5"/>
    <w:rsid w:val="00B479DC"/>
    <w:rsid w:val="00B57EBF"/>
    <w:rsid w:val="00B616EF"/>
    <w:rsid w:val="00B61F68"/>
    <w:rsid w:val="00B623CB"/>
    <w:rsid w:val="00B67381"/>
    <w:rsid w:val="00B70AD1"/>
    <w:rsid w:val="00B70CEB"/>
    <w:rsid w:val="00B74691"/>
    <w:rsid w:val="00B75E73"/>
    <w:rsid w:val="00B77E30"/>
    <w:rsid w:val="00B800BC"/>
    <w:rsid w:val="00B809E5"/>
    <w:rsid w:val="00B83C76"/>
    <w:rsid w:val="00B92848"/>
    <w:rsid w:val="00B92A26"/>
    <w:rsid w:val="00B97FAA"/>
    <w:rsid w:val="00BA1303"/>
    <w:rsid w:val="00BA51A3"/>
    <w:rsid w:val="00BB0638"/>
    <w:rsid w:val="00BB2A0A"/>
    <w:rsid w:val="00BB2E0E"/>
    <w:rsid w:val="00BB55BB"/>
    <w:rsid w:val="00BB6D80"/>
    <w:rsid w:val="00BB7E93"/>
    <w:rsid w:val="00BC2564"/>
    <w:rsid w:val="00BC3E89"/>
    <w:rsid w:val="00BC6B4E"/>
    <w:rsid w:val="00BD4E1A"/>
    <w:rsid w:val="00BD63C4"/>
    <w:rsid w:val="00BE5AE1"/>
    <w:rsid w:val="00BE66A1"/>
    <w:rsid w:val="00BF4FA3"/>
    <w:rsid w:val="00BF5B3E"/>
    <w:rsid w:val="00BF6A52"/>
    <w:rsid w:val="00BF7997"/>
    <w:rsid w:val="00C01859"/>
    <w:rsid w:val="00C03570"/>
    <w:rsid w:val="00C047C5"/>
    <w:rsid w:val="00C05F58"/>
    <w:rsid w:val="00C07EEF"/>
    <w:rsid w:val="00C10976"/>
    <w:rsid w:val="00C1543D"/>
    <w:rsid w:val="00C176C6"/>
    <w:rsid w:val="00C20091"/>
    <w:rsid w:val="00C244BD"/>
    <w:rsid w:val="00C2684A"/>
    <w:rsid w:val="00C268AE"/>
    <w:rsid w:val="00C27797"/>
    <w:rsid w:val="00C30689"/>
    <w:rsid w:val="00C31DDA"/>
    <w:rsid w:val="00C31F19"/>
    <w:rsid w:val="00C33C19"/>
    <w:rsid w:val="00C36BA3"/>
    <w:rsid w:val="00C37283"/>
    <w:rsid w:val="00C40DD9"/>
    <w:rsid w:val="00C43655"/>
    <w:rsid w:val="00C44051"/>
    <w:rsid w:val="00C514C8"/>
    <w:rsid w:val="00C53DE8"/>
    <w:rsid w:val="00C55E12"/>
    <w:rsid w:val="00C55E55"/>
    <w:rsid w:val="00C65E6B"/>
    <w:rsid w:val="00C6780A"/>
    <w:rsid w:val="00C709A0"/>
    <w:rsid w:val="00C71C48"/>
    <w:rsid w:val="00C71D53"/>
    <w:rsid w:val="00C73D7C"/>
    <w:rsid w:val="00C83B3E"/>
    <w:rsid w:val="00C87EFB"/>
    <w:rsid w:val="00CA5D67"/>
    <w:rsid w:val="00CA7F1B"/>
    <w:rsid w:val="00CB2CA0"/>
    <w:rsid w:val="00CB3E9E"/>
    <w:rsid w:val="00CC05A8"/>
    <w:rsid w:val="00CC6119"/>
    <w:rsid w:val="00CD0913"/>
    <w:rsid w:val="00CD69F5"/>
    <w:rsid w:val="00CD6B63"/>
    <w:rsid w:val="00CD7953"/>
    <w:rsid w:val="00CE035E"/>
    <w:rsid w:val="00CE52AC"/>
    <w:rsid w:val="00CE6C32"/>
    <w:rsid w:val="00CF2DD0"/>
    <w:rsid w:val="00CF41AA"/>
    <w:rsid w:val="00D007CB"/>
    <w:rsid w:val="00D02358"/>
    <w:rsid w:val="00D06EEC"/>
    <w:rsid w:val="00D07734"/>
    <w:rsid w:val="00D078D9"/>
    <w:rsid w:val="00D10302"/>
    <w:rsid w:val="00D13528"/>
    <w:rsid w:val="00D13B22"/>
    <w:rsid w:val="00D23C86"/>
    <w:rsid w:val="00D24237"/>
    <w:rsid w:val="00D26BE9"/>
    <w:rsid w:val="00D27F2D"/>
    <w:rsid w:val="00D31475"/>
    <w:rsid w:val="00D36132"/>
    <w:rsid w:val="00D40003"/>
    <w:rsid w:val="00D4023C"/>
    <w:rsid w:val="00D42BE7"/>
    <w:rsid w:val="00D43F04"/>
    <w:rsid w:val="00D50553"/>
    <w:rsid w:val="00D5223F"/>
    <w:rsid w:val="00D5278A"/>
    <w:rsid w:val="00D54CFB"/>
    <w:rsid w:val="00D56AEA"/>
    <w:rsid w:val="00D5764D"/>
    <w:rsid w:val="00D62932"/>
    <w:rsid w:val="00D6533E"/>
    <w:rsid w:val="00D66DA0"/>
    <w:rsid w:val="00D840DF"/>
    <w:rsid w:val="00D86CA8"/>
    <w:rsid w:val="00D9595E"/>
    <w:rsid w:val="00DA021E"/>
    <w:rsid w:val="00DA27D7"/>
    <w:rsid w:val="00DA2813"/>
    <w:rsid w:val="00DA4DA3"/>
    <w:rsid w:val="00DA5234"/>
    <w:rsid w:val="00DA7959"/>
    <w:rsid w:val="00DB5334"/>
    <w:rsid w:val="00DB7294"/>
    <w:rsid w:val="00DC3DE1"/>
    <w:rsid w:val="00DC5E36"/>
    <w:rsid w:val="00DC6CA3"/>
    <w:rsid w:val="00DC6E3B"/>
    <w:rsid w:val="00DC7AA9"/>
    <w:rsid w:val="00DD702C"/>
    <w:rsid w:val="00DE145A"/>
    <w:rsid w:val="00DE19B0"/>
    <w:rsid w:val="00DE301E"/>
    <w:rsid w:val="00DF0907"/>
    <w:rsid w:val="00DF0FA8"/>
    <w:rsid w:val="00DF2317"/>
    <w:rsid w:val="00DF366B"/>
    <w:rsid w:val="00DF3A87"/>
    <w:rsid w:val="00E00691"/>
    <w:rsid w:val="00E00767"/>
    <w:rsid w:val="00E01951"/>
    <w:rsid w:val="00E0398D"/>
    <w:rsid w:val="00E050C3"/>
    <w:rsid w:val="00E0698E"/>
    <w:rsid w:val="00E0712F"/>
    <w:rsid w:val="00E1524E"/>
    <w:rsid w:val="00E16B0D"/>
    <w:rsid w:val="00E35B37"/>
    <w:rsid w:val="00E42614"/>
    <w:rsid w:val="00E47EE0"/>
    <w:rsid w:val="00E512A8"/>
    <w:rsid w:val="00E57ABE"/>
    <w:rsid w:val="00E70984"/>
    <w:rsid w:val="00E75BF8"/>
    <w:rsid w:val="00E7693E"/>
    <w:rsid w:val="00E832BA"/>
    <w:rsid w:val="00E841F3"/>
    <w:rsid w:val="00E844FC"/>
    <w:rsid w:val="00E86266"/>
    <w:rsid w:val="00E941F4"/>
    <w:rsid w:val="00E94F50"/>
    <w:rsid w:val="00E970B7"/>
    <w:rsid w:val="00EA2707"/>
    <w:rsid w:val="00EB4898"/>
    <w:rsid w:val="00EC0008"/>
    <w:rsid w:val="00EC5C78"/>
    <w:rsid w:val="00ED04A0"/>
    <w:rsid w:val="00EE2A14"/>
    <w:rsid w:val="00EE3427"/>
    <w:rsid w:val="00EE6547"/>
    <w:rsid w:val="00EF76B1"/>
    <w:rsid w:val="00EF77DE"/>
    <w:rsid w:val="00F00AFF"/>
    <w:rsid w:val="00F074B2"/>
    <w:rsid w:val="00F14B09"/>
    <w:rsid w:val="00F1577C"/>
    <w:rsid w:val="00F20060"/>
    <w:rsid w:val="00F20BA7"/>
    <w:rsid w:val="00F2605F"/>
    <w:rsid w:val="00F26DE2"/>
    <w:rsid w:val="00F3083F"/>
    <w:rsid w:val="00F31793"/>
    <w:rsid w:val="00F36827"/>
    <w:rsid w:val="00F37FA1"/>
    <w:rsid w:val="00F430D0"/>
    <w:rsid w:val="00F43E1D"/>
    <w:rsid w:val="00F44C8B"/>
    <w:rsid w:val="00F4618F"/>
    <w:rsid w:val="00F46E6B"/>
    <w:rsid w:val="00F50D08"/>
    <w:rsid w:val="00F51206"/>
    <w:rsid w:val="00F525C9"/>
    <w:rsid w:val="00F5408D"/>
    <w:rsid w:val="00F56526"/>
    <w:rsid w:val="00F60071"/>
    <w:rsid w:val="00F62A39"/>
    <w:rsid w:val="00F62DF4"/>
    <w:rsid w:val="00F63A1B"/>
    <w:rsid w:val="00F63CA6"/>
    <w:rsid w:val="00F64796"/>
    <w:rsid w:val="00F657D3"/>
    <w:rsid w:val="00F65E5A"/>
    <w:rsid w:val="00F6669E"/>
    <w:rsid w:val="00F74135"/>
    <w:rsid w:val="00F770AA"/>
    <w:rsid w:val="00F8446D"/>
    <w:rsid w:val="00F9245A"/>
    <w:rsid w:val="00F9615D"/>
    <w:rsid w:val="00F96DB0"/>
    <w:rsid w:val="00FA024C"/>
    <w:rsid w:val="00FA095B"/>
    <w:rsid w:val="00FA1307"/>
    <w:rsid w:val="00FA1AFC"/>
    <w:rsid w:val="00FA239D"/>
    <w:rsid w:val="00FB29C1"/>
    <w:rsid w:val="00FB4DBC"/>
    <w:rsid w:val="00FB7132"/>
    <w:rsid w:val="00FB75CE"/>
    <w:rsid w:val="00FB7F69"/>
    <w:rsid w:val="00FC016C"/>
    <w:rsid w:val="00FC3505"/>
    <w:rsid w:val="00FC3A18"/>
    <w:rsid w:val="00FD326C"/>
    <w:rsid w:val="00FD3286"/>
    <w:rsid w:val="00FE0A17"/>
    <w:rsid w:val="00FF0151"/>
    <w:rsid w:val="00FF0A52"/>
    <w:rsid w:val="00FF1913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5C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next w:val="a"/>
    <w:link w:val="1Char"/>
    <w:qFormat/>
    <w:locked/>
    <w:rsid w:val="00491D04"/>
    <w:pPr>
      <w:keepNext/>
      <w:keepLines/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标题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59"/>
    <w:locked/>
    <w:rsid w:val="00041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2"/>
    <w:uiPriority w:val="99"/>
    <w:semiHidden/>
    <w:unhideWhenUsed/>
    <w:locked/>
    <w:rsid w:val="00B61F68"/>
    <w:rPr>
      <w:rFonts w:ascii="Heiti SC Light" w:eastAsia="Heiti SC Light"/>
      <w:sz w:val="24"/>
      <w:szCs w:val="24"/>
    </w:rPr>
  </w:style>
  <w:style w:type="character" w:customStyle="1" w:styleId="Char2">
    <w:name w:val="文档结构图 Char"/>
    <w:basedOn w:val="a0"/>
    <w:link w:val="a9"/>
    <w:uiPriority w:val="99"/>
    <w:semiHidden/>
    <w:rsid w:val="00B61F68"/>
    <w:rPr>
      <w:rFonts w:ascii="Heiti SC Light" w:eastAsia="Heiti SC Light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locked/>
    <w:rsid w:val="00A05C01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A05C01"/>
    <w:pPr>
      <w:spacing w:line="240" w:lineRule="auto"/>
    </w:pPr>
    <w:rPr>
      <w:szCs w:val="20"/>
    </w:rPr>
  </w:style>
  <w:style w:type="character" w:customStyle="1" w:styleId="Char3">
    <w:name w:val="批注文字 Char"/>
    <w:basedOn w:val="a0"/>
    <w:link w:val="ab"/>
    <w:uiPriority w:val="99"/>
    <w:semiHidden/>
    <w:rsid w:val="00A05C01"/>
    <w:rPr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A05C01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A05C01"/>
    <w:rPr>
      <w:b/>
      <w:bCs/>
      <w:szCs w:val="20"/>
    </w:rPr>
  </w:style>
  <w:style w:type="character" w:styleId="ad">
    <w:name w:val="Hyperlink"/>
    <w:basedOn w:val="a0"/>
    <w:semiHidden/>
    <w:unhideWhenUsed/>
    <w:locked/>
    <w:rsid w:val="002E56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tabs>
        <w:tab w:val="num" w:pos="432"/>
      </w:tabs>
      <w:spacing w:before="240" w:after="180" w:line="240" w:lineRule="auto"/>
      <w:ind w:left="432" w:hanging="432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tabs>
        <w:tab w:val="num" w:pos="432"/>
      </w:tabs>
      <w:spacing w:before="180"/>
      <w:ind w:left="432" w:hanging="432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tabs>
        <w:tab w:val="num" w:pos="432"/>
      </w:tabs>
      <w:spacing w:before="120"/>
      <w:ind w:left="432" w:hanging="432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tabs>
        <w:tab w:val="num" w:pos="432"/>
      </w:tabs>
      <w:ind w:left="432" w:hanging="432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tabs>
        <w:tab w:val="num" w:pos="432"/>
      </w:tabs>
      <w:ind w:left="432" w:hanging="432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tabs>
        <w:tab w:val="num" w:pos="432"/>
      </w:tabs>
      <w:ind w:left="432" w:hanging="432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tabs>
        <w:tab w:val="num" w:pos="432"/>
      </w:tabs>
      <w:ind w:left="432" w:hanging="43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标题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59"/>
    <w:locked/>
    <w:rsid w:val="00041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2"/>
    <w:uiPriority w:val="99"/>
    <w:semiHidden/>
    <w:unhideWhenUsed/>
    <w:locked/>
    <w:rsid w:val="00B61F68"/>
    <w:rPr>
      <w:rFonts w:ascii="Heiti SC Light" w:eastAsia="Heiti SC Light"/>
      <w:sz w:val="24"/>
      <w:szCs w:val="24"/>
    </w:rPr>
  </w:style>
  <w:style w:type="character" w:customStyle="1" w:styleId="Char2">
    <w:name w:val="文档结构图 Char"/>
    <w:basedOn w:val="a0"/>
    <w:link w:val="a9"/>
    <w:uiPriority w:val="99"/>
    <w:semiHidden/>
    <w:rsid w:val="00B61F68"/>
    <w:rPr>
      <w:rFonts w:ascii="Heiti SC Light" w:eastAsia="Heiti SC Light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locked/>
    <w:rsid w:val="00A05C01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A05C01"/>
    <w:pPr>
      <w:spacing w:line="240" w:lineRule="auto"/>
    </w:pPr>
    <w:rPr>
      <w:szCs w:val="20"/>
    </w:rPr>
  </w:style>
  <w:style w:type="character" w:customStyle="1" w:styleId="Char3">
    <w:name w:val="批注文字 Char"/>
    <w:basedOn w:val="a0"/>
    <w:link w:val="ab"/>
    <w:uiPriority w:val="99"/>
    <w:semiHidden/>
    <w:rsid w:val="00A05C01"/>
    <w:rPr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A05C01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A05C01"/>
    <w:rPr>
      <w:b/>
      <w:bCs/>
      <w:szCs w:val="20"/>
    </w:rPr>
  </w:style>
  <w:style w:type="character" w:styleId="ad">
    <w:name w:val="Hyperlink"/>
    <w:basedOn w:val="a0"/>
    <w:semiHidden/>
    <w:unhideWhenUsed/>
    <w:locked/>
    <w:rsid w:val="002E56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393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5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8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9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6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0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67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87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A82DB-77B2-4264-8C23-CC59EE8DC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shmoon</dc:creator>
  <cp:lastModifiedBy>shenxiaodong</cp:lastModifiedBy>
  <cp:revision>15</cp:revision>
  <cp:lastPrinted>2013-08-09T04:55:00Z</cp:lastPrinted>
  <dcterms:created xsi:type="dcterms:W3CDTF">2013-11-01T16:06:00Z</dcterms:created>
  <dcterms:modified xsi:type="dcterms:W3CDTF">2014-01-31T16:25:00Z</dcterms:modified>
</cp:coreProperties>
</file>